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2C40" w14:textId="77777777" w:rsidR="00114123" w:rsidRDefault="00114123" w:rsidP="00114123">
      <w:pPr>
        <w:spacing w:after="0" w:line="240" w:lineRule="auto"/>
        <w:ind w:right="793"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           </w:t>
      </w:r>
    </w:p>
    <w:p w14:paraId="72D086B6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  <w:bookmarkStart w:id="1" w:name="_heading=h.oldf1mdz36dq" w:colFirst="0" w:colLast="0"/>
      <w:bookmarkEnd w:id="1"/>
    </w:p>
    <w:p w14:paraId="44CCF0DF" w14:textId="77777777" w:rsidR="00114123" w:rsidRDefault="00114123" w:rsidP="00114123">
      <w:pPr>
        <w:spacing w:after="0" w:line="240" w:lineRule="auto"/>
        <w:ind w:right="793"/>
        <w:jc w:val="center"/>
        <w:rPr>
          <w:sz w:val="36"/>
          <w:szCs w:val="36"/>
        </w:rPr>
      </w:pPr>
      <w:bookmarkStart w:id="2" w:name="_heading=h.pgq4dmia6onj" w:colFirst="0" w:colLast="0"/>
      <w:bookmarkEnd w:id="2"/>
      <w:r>
        <w:rPr>
          <w:b/>
          <w:bCs/>
          <w:sz w:val="36"/>
          <w:szCs w:val="36"/>
        </w:rPr>
        <w:t xml:space="preserve">REGULAMIN KONKURSU </w:t>
      </w:r>
      <w:r>
        <w:rPr>
          <w:b/>
          <w:bCs/>
          <w:sz w:val="36"/>
          <w:szCs w:val="36"/>
        </w:rPr>
        <w:br/>
        <w:t>W RAMACH PROJEKTU</w:t>
      </w:r>
    </w:p>
    <w:p w14:paraId="0541857D" w14:textId="77777777" w:rsidR="00114123" w:rsidRDefault="00114123" w:rsidP="00114123">
      <w:pPr>
        <w:spacing w:after="0" w:line="240" w:lineRule="auto"/>
        <w:ind w:right="793"/>
        <w:jc w:val="center"/>
        <w:rPr>
          <w:sz w:val="24"/>
          <w:szCs w:val="24"/>
        </w:rPr>
      </w:pPr>
    </w:p>
    <w:p w14:paraId="3DAAC428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b/>
          <w:bCs/>
          <w:color w:val="7B7B7B"/>
          <w:sz w:val="24"/>
          <w:szCs w:val="24"/>
        </w:rPr>
      </w:pPr>
      <w:r>
        <w:rPr>
          <w:b/>
          <w:bCs/>
          <w:color w:val="7B7B7B"/>
          <w:sz w:val="24"/>
          <w:szCs w:val="24"/>
        </w:rPr>
        <w:t xml:space="preserve">„Moc Małych Społeczności na Pomorzu Zachodnim” </w:t>
      </w:r>
    </w:p>
    <w:p w14:paraId="5B3411C4" w14:textId="77777777" w:rsidR="00114123" w:rsidRDefault="00114123" w:rsidP="00114123">
      <w:pPr>
        <w:spacing w:after="0" w:line="240" w:lineRule="auto"/>
        <w:ind w:right="793"/>
        <w:jc w:val="center"/>
        <w:rPr>
          <w:sz w:val="24"/>
          <w:szCs w:val="24"/>
        </w:rPr>
      </w:pPr>
    </w:p>
    <w:p w14:paraId="779A60DE" w14:textId="3DC89BC8" w:rsidR="00114123" w:rsidRDefault="00114123" w:rsidP="00114123">
      <w:pPr>
        <w:spacing w:after="0" w:line="240" w:lineRule="auto"/>
        <w:jc w:val="center"/>
        <w:rPr>
          <w:sz w:val="24"/>
          <w:szCs w:val="24"/>
        </w:rPr>
      </w:pPr>
      <w:bookmarkStart w:id="3" w:name="_heading=h.30j0zll" w:colFirst="0" w:colLast="0"/>
      <w:bookmarkEnd w:id="3"/>
      <w:r>
        <w:rPr>
          <w:sz w:val="24"/>
          <w:szCs w:val="24"/>
        </w:rPr>
        <w:t>RZĄDOWEGO PROGRAMU WSPARCIA ORGANIZACJI POZARZĄDOWYCH -</w:t>
      </w:r>
      <w:r w:rsidR="006E68DA">
        <w:rPr>
          <w:sz w:val="24"/>
          <w:szCs w:val="24"/>
        </w:rPr>
        <w:br/>
      </w:r>
      <w:r>
        <w:rPr>
          <w:sz w:val="24"/>
          <w:szCs w:val="24"/>
        </w:rPr>
        <w:t xml:space="preserve"> Moc Małych Społeczności </w:t>
      </w:r>
      <w:sdt>
        <w:sdtPr>
          <w:tag w:val="goog_rdk_0"/>
          <w:id w:val="664124368"/>
        </w:sdtPr>
        <w:sdtContent/>
      </w:sdt>
      <w:r>
        <w:rPr>
          <w:sz w:val="24"/>
          <w:szCs w:val="24"/>
        </w:rPr>
        <w:t>na rok 2026 – Priorytet 2</w:t>
      </w:r>
    </w:p>
    <w:p w14:paraId="78832E97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5B9F4021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076C13C6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583F47FA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0EB932BE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71DC4C3B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2B656FE4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6D824C6D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3ABAE031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2E37958A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25708B87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69A57CF4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0CB77E5A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7676F0C6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4BFFD0F8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30008972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1FA59B9B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2F4F3DD6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0E03FAE2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</w:p>
    <w:p w14:paraId="49BC7629" w14:textId="77777777" w:rsidR="00114123" w:rsidRDefault="00114123" w:rsidP="00114123">
      <w:pPr>
        <w:spacing w:after="0" w:line="240" w:lineRule="auto"/>
        <w:ind w:right="793"/>
        <w:jc w:val="center"/>
        <w:rPr>
          <w:sz w:val="24"/>
          <w:szCs w:val="24"/>
        </w:rPr>
      </w:pPr>
    </w:p>
    <w:p w14:paraId="5E0DD65D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53E594F6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29907FC7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2782CA0A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65FCE25D" w14:textId="4EE7F348" w:rsidR="00114123" w:rsidRDefault="00BF1B16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</w:t>
      </w:r>
    </w:p>
    <w:p w14:paraId="3184E9D8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530BD810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086CBA6D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4E38AE8E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6F8D57F2" w14:textId="77777777" w:rsidR="00114123" w:rsidRDefault="00114123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1C73E15E" w14:textId="6ACE77F8" w:rsidR="00114123" w:rsidRDefault="00F82656" w:rsidP="00114123">
      <w:pPr>
        <w:spacing w:after="0" w:line="240" w:lineRule="auto"/>
        <w:ind w:right="79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V2</w:t>
      </w:r>
      <w:r w:rsidR="00AB6D7F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04.09.2026</w:t>
      </w:r>
      <w:r w:rsidR="00114123">
        <w:rPr>
          <w:b/>
          <w:bCs/>
          <w:sz w:val="24"/>
          <w:szCs w:val="24"/>
        </w:rPr>
        <w:t xml:space="preserve"> r. </w:t>
      </w:r>
      <w:sdt>
        <w:sdtPr>
          <w:tag w:val="goog_rdk_1"/>
          <w:id w:val="642211919"/>
          <w:showingPlcHdr/>
        </w:sdtPr>
        <w:sdtContent>
          <w:r w:rsidR="00BF1B16">
            <w:t xml:space="preserve">     </w:t>
          </w:r>
        </w:sdtContent>
      </w:sdt>
    </w:p>
    <w:p w14:paraId="24998FC4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POSTANOWIENIA OGÓLNE</w:t>
      </w:r>
    </w:p>
    <w:p w14:paraId="322D2A05" w14:textId="77777777" w:rsidR="00114123" w:rsidRDefault="00114123" w:rsidP="00114123">
      <w:pPr>
        <w:keepNext/>
        <w:widowControl w:val="0"/>
        <w:spacing w:after="0" w:line="240" w:lineRule="auto"/>
        <w:ind w:right="793"/>
        <w:rPr>
          <w:b/>
          <w:bCs/>
          <w:sz w:val="24"/>
          <w:szCs w:val="24"/>
        </w:rPr>
      </w:pPr>
    </w:p>
    <w:p w14:paraId="09B1D72A" w14:textId="77777777" w:rsidR="00114123" w:rsidRDefault="00114123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Regulamin określa zasady projektu </w:t>
      </w:r>
      <w:r>
        <w:rPr>
          <w:b/>
          <w:bCs/>
          <w:i/>
          <w:iCs/>
          <w:color w:val="3C61AA"/>
          <w:sz w:val="24"/>
          <w:szCs w:val="24"/>
        </w:rPr>
        <w:t>“Moc Małych Społeczności na Pomorzu Zachodnim”,</w:t>
      </w:r>
      <w:r>
        <w:rPr>
          <w:b/>
          <w:bCs/>
          <w:i/>
          <w:iCs/>
          <w:color w:val="44546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realizowanego przez Fundację Inicjatyw Społeczno-Gospodarczych KOMES wspólnie z </w:t>
      </w:r>
      <w:r>
        <w:rPr>
          <w:sz w:val="24"/>
          <w:szCs w:val="24"/>
        </w:rPr>
        <w:t xml:space="preserve">Fundacją Pod Aniołem, </w:t>
      </w:r>
      <w:r>
        <w:rPr>
          <w:color w:val="000000"/>
          <w:sz w:val="24"/>
          <w:szCs w:val="24"/>
        </w:rPr>
        <w:t xml:space="preserve">Koszalińską Agencją Rozwoju Regionalnego SA i </w:t>
      </w:r>
      <w:r>
        <w:rPr>
          <w:sz w:val="24"/>
          <w:szCs w:val="24"/>
        </w:rPr>
        <w:t>Fundacją Nauka dla Środowiska</w:t>
      </w:r>
      <w:r>
        <w:rPr>
          <w:color w:val="000000"/>
          <w:sz w:val="24"/>
          <w:szCs w:val="24"/>
        </w:rPr>
        <w:t xml:space="preserve"> - zwanymi dalej Operatorami, stanowiącego część realizacji </w:t>
      </w:r>
      <w:sdt>
        <w:sdtPr>
          <w:tag w:val="goog_rdk_2"/>
          <w:id w:val="-546574261"/>
        </w:sdtPr>
        <w:sdtContent/>
      </w:sdt>
      <w:r>
        <w:rPr>
          <w:i/>
          <w:iCs/>
          <w:color w:val="000000"/>
          <w:sz w:val="24"/>
          <w:szCs w:val="24"/>
        </w:rPr>
        <w:t>Rządowego Programu wsparcia organizacji pozarządowych Moc Małych Społeczności</w:t>
      </w:r>
      <w:r>
        <w:rPr>
          <w:i/>
          <w:iCs/>
          <w:sz w:val="24"/>
          <w:szCs w:val="24"/>
        </w:rPr>
        <w:t xml:space="preserve"> na rok 2026</w:t>
      </w:r>
      <w:r>
        <w:rPr>
          <w:color w:val="000000"/>
          <w:sz w:val="24"/>
          <w:szCs w:val="24"/>
        </w:rPr>
        <w:t xml:space="preserve"> - Priorytet 2.</w:t>
      </w:r>
    </w:p>
    <w:p w14:paraId="06981577" w14:textId="77777777" w:rsidR="00114123" w:rsidRDefault="00114123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hanging="426"/>
        <w:jc w:val="both"/>
      </w:pPr>
      <w:r>
        <w:rPr>
          <w:color w:val="000000"/>
          <w:sz w:val="24"/>
          <w:szCs w:val="24"/>
        </w:rPr>
        <w:t xml:space="preserve">Projekt jest realizowany w okresie </w:t>
      </w:r>
      <w:r>
        <w:rPr>
          <w:b/>
          <w:bCs/>
          <w:color w:val="000000"/>
          <w:sz w:val="24"/>
          <w:szCs w:val="24"/>
        </w:rPr>
        <w:t>od 1 sierpnia 2026 r. do 30 listopada 202</w:t>
      </w:r>
      <w:r>
        <w:rPr>
          <w:b/>
          <w:bCs/>
          <w:sz w:val="24"/>
          <w:szCs w:val="24"/>
        </w:rPr>
        <w:t>6 roku.</w:t>
      </w:r>
    </w:p>
    <w:p w14:paraId="1A88BAD9" w14:textId="77777777" w:rsidR="00BF1B16" w:rsidRPr="00BF1B16" w:rsidRDefault="00114123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hanging="426"/>
        <w:jc w:val="both"/>
        <w:rPr>
          <w:color w:val="000000"/>
        </w:rPr>
      </w:pPr>
      <w:proofErr w:type="spellStart"/>
      <w:r w:rsidRPr="00BF1B16">
        <w:rPr>
          <w:sz w:val="24"/>
          <w:szCs w:val="24"/>
        </w:rPr>
        <w:t>Mikrodotacje</w:t>
      </w:r>
      <w:proofErr w:type="spellEnd"/>
      <w:r w:rsidRPr="00BF1B16">
        <w:rPr>
          <w:sz w:val="24"/>
          <w:szCs w:val="24"/>
        </w:rPr>
        <w:t xml:space="preserve"> zostaną przyznane zgodnie z art. 16a ustawy z dnia 24 kwietnia 2003 r. o działalności pożytku publicznego i o wolontariacie (Dz.U.2025 poz.1338) </w:t>
      </w:r>
      <w:r w:rsidRPr="00BF1B16">
        <w:rPr>
          <w:color w:val="000000"/>
          <w:sz w:val="24"/>
          <w:szCs w:val="24"/>
        </w:rPr>
        <w:t xml:space="preserve">zwaną dalej „Ustawą” lub </w:t>
      </w:r>
      <w:proofErr w:type="spellStart"/>
      <w:r w:rsidRPr="00BF1B16">
        <w:rPr>
          <w:color w:val="000000"/>
          <w:sz w:val="24"/>
          <w:szCs w:val="24"/>
        </w:rPr>
        <w:t>UoDPPioW</w:t>
      </w:r>
      <w:proofErr w:type="spellEnd"/>
      <w:r w:rsidRPr="00BF1B16">
        <w:rPr>
          <w:color w:val="000000"/>
          <w:sz w:val="24"/>
          <w:szCs w:val="24"/>
        </w:rPr>
        <w:t xml:space="preserve">. Środki na </w:t>
      </w:r>
      <w:proofErr w:type="spellStart"/>
      <w:r w:rsidRPr="00BF1B16">
        <w:rPr>
          <w:color w:val="000000"/>
          <w:sz w:val="24"/>
          <w:szCs w:val="24"/>
        </w:rPr>
        <w:t>mikrodotacje</w:t>
      </w:r>
      <w:proofErr w:type="spellEnd"/>
      <w:r w:rsidRPr="00BF1B16">
        <w:rPr>
          <w:color w:val="000000"/>
          <w:sz w:val="24"/>
          <w:szCs w:val="24"/>
        </w:rPr>
        <w:t xml:space="preserve"> pochodzą z Rządowego Programu Wsparcia </w:t>
      </w:r>
      <w:r w:rsidRPr="00BF1B16">
        <w:rPr>
          <w:sz w:val="24"/>
          <w:szCs w:val="24"/>
        </w:rPr>
        <w:t>Organizacji</w:t>
      </w:r>
      <w:r w:rsidRPr="00BF1B16">
        <w:rPr>
          <w:color w:val="000000"/>
          <w:sz w:val="24"/>
          <w:szCs w:val="24"/>
        </w:rPr>
        <w:t xml:space="preserve"> Pozarządowych </w:t>
      </w:r>
      <w:r w:rsidRPr="00BF1B16">
        <w:rPr>
          <w:sz w:val="24"/>
          <w:szCs w:val="24"/>
        </w:rPr>
        <w:t>“Moc Małych Społeczności”.</w:t>
      </w:r>
    </w:p>
    <w:p w14:paraId="1FD6F9B8" w14:textId="70B63E80" w:rsidR="00114123" w:rsidRPr="00BF1B16" w:rsidRDefault="00114123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BF1B16">
        <w:rPr>
          <w:color w:val="000000"/>
          <w:sz w:val="24"/>
          <w:szCs w:val="24"/>
        </w:rPr>
        <w:t xml:space="preserve">W ramach Projektu planuje się przyznanie </w:t>
      </w:r>
      <w:r w:rsidRPr="00BF1B16">
        <w:rPr>
          <w:b/>
          <w:bCs/>
          <w:color w:val="000000"/>
          <w:sz w:val="24"/>
          <w:szCs w:val="24"/>
        </w:rPr>
        <w:t xml:space="preserve">minimum 72 </w:t>
      </w:r>
      <w:proofErr w:type="spellStart"/>
      <w:r w:rsidRPr="00BF1B16">
        <w:rPr>
          <w:b/>
          <w:bCs/>
          <w:color w:val="000000"/>
          <w:sz w:val="24"/>
          <w:szCs w:val="24"/>
        </w:rPr>
        <w:t>mikrodotacji</w:t>
      </w:r>
      <w:proofErr w:type="spellEnd"/>
      <w:r w:rsidRPr="00BF1B16">
        <w:rPr>
          <w:color w:val="000000"/>
          <w:sz w:val="24"/>
          <w:szCs w:val="24"/>
        </w:rPr>
        <w:t xml:space="preserve"> w wysokości do </w:t>
      </w:r>
      <w:r w:rsidRPr="00BF1B16">
        <w:rPr>
          <w:color w:val="000000"/>
          <w:sz w:val="24"/>
          <w:szCs w:val="24"/>
        </w:rPr>
        <w:br/>
      </w:r>
      <w:r w:rsidRPr="00BF1B16">
        <w:rPr>
          <w:b/>
          <w:bCs/>
          <w:color w:val="000000"/>
          <w:sz w:val="24"/>
          <w:szCs w:val="24"/>
        </w:rPr>
        <w:t>9 tys. zł. każda</w:t>
      </w:r>
      <w:r w:rsidRPr="00BF1B16">
        <w:rPr>
          <w:color w:val="000000"/>
          <w:sz w:val="24"/>
          <w:szCs w:val="24"/>
        </w:rPr>
        <w:t xml:space="preserve">, o łącznej wartości 648 000  zł, w drodze min. 1 konkursu w 2026 roku, </w:t>
      </w:r>
      <w:r w:rsidRPr="00BF1B16">
        <w:rPr>
          <w:b/>
          <w:bCs/>
          <w:color w:val="000000"/>
          <w:sz w:val="24"/>
          <w:szCs w:val="24"/>
        </w:rPr>
        <w:t xml:space="preserve">w tym </w:t>
      </w:r>
      <w:r w:rsidRPr="00BF1B16">
        <w:rPr>
          <w:b/>
          <w:bCs/>
          <w:sz w:val="24"/>
          <w:szCs w:val="24"/>
        </w:rPr>
        <w:t>12</w:t>
      </w:r>
      <w:r w:rsidRPr="00BF1B16">
        <w:rPr>
          <w:b/>
          <w:bCs/>
          <w:color w:val="000000"/>
          <w:sz w:val="24"/>
          <w:szCs w:val="24"/>
        </w:rPr>
        <w:t xml:space="preserve"> przyznane </w:t>
      </w:r>
      <w:r w:rsidRPr="00BF1B16">
        <w:rPr>
          <w:color w:val="000000"/>
          <w:sz w:val="24"/>
          <w:szCs w:val="24"/>
        </w:rPr>
        <w:t>zostanie grupom nieformalnym wnioskującym bez Patrona (inicjatywa - lokalne przedsięwzięcie).</w:t>
      </w:r>
    </w:p>
    <w:p w14:paraId="1536C0B8" w14:textId="77777777" w:rsidR="00114123" w:rsidRDefault="00114123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hanging="426"/>
        <w:jc w:val="both"/>
        <w:rPr>
          <w:color w:val="000000"/>
        </w:rPr>
      </w:pPr>
      <w:r>
        <w:rPr>
          <w:color w:val="000000"/>
          <w:sz w:val="24"/>
          <w:szCs w:val="24"/>
        </w:rPr>
        <w:t>Alokacja środków wynosi dla:</w:t>
      </w:r>
    </w:p>
    <w:p w14:paraId="708C0126" w14:textId="77777777" w:rsidR="00114123" w:rsidRDefault="00114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Małe i średnie lokalne organizacje pozarządowe - Organizacje pozarządowe oraz podmioty, o których mowa w art. 3 ust. 3 </w:t>
      </w:r>
      <w:proofErr w:type="spellStart"/>
      <w:r>
        <w:rPr>
          <w:color w:val="000000"/>
          <w:sz w:val="24"/>
          <w:szCs w:val="24"/>
        </w:rPr>
        <w:t>UoDPPiW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540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>000,00 zł; po 135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>000,00 zł dla każdego z O</w:t>
      </w:r>
      <w:r>
        <w:rPr>
          <w:sz w:val="24"/>
          <w:szCs w:val="24"/>
        </w:rPr>
        <w:t>peratorów</w:t>
      </w:r>
      <w:r>
        <w:rPr>
          <w:color w:val="000000"/>
          <w:sz w:val="24"/>
          <w:szCs w:val="24"/>
        </w:rPr>
        <w:t>,</w:t>
      </w:r>
    </w:p>
    <w:p w14:paraId="4614F262" w14:textId="77777777" w:rsidR="00114123" w:rsidRDefault="00114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grup nieformalnych składających </w:t>
      </w:r>
      <w:r w:rsidRPr="00440FA0">
        <w:rPr>
          <w:color w:val="000000"/>
          <w:sz w:val="24"/>
          <w:szCs w:val="24"/>
        </w:rPr>
        <w:t xml:space="preserve">wniosek </w:t>
      </w:r>
      <w:sdt>
        <w:sdtPr>
          <w:tag w:val="goog_rdk_3"/>
          <w:id w:val="-2143289799"/>
        </w:sdtPr>
        <w:sdtContent/>
      </w:sdt>
      <w:r w:rsidRPr="00440FA0">
        <w:rPr>
          <w:color w:val="000000"/>
          <w:sz w:val="24"/>
          <w:szCs w:val="24"/>
        </w:rPr>
        <w:t>(w tym)</w:t>
      </w:r>
      <w:r>
        <w:rPr>
          <w:color w:val="000000"/>
          <w:sz w:val="24"/>
          <w:szCs w:val="24"/>
        </w:rPr>
        <w:t xml:space="preserve"> bez Patrona – 108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>000,00 zł; po 27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>000,00 zł dla każdego z O</w:t>
      </w:r>
      <w:r>
        <w:rPr>
          <w:sz w:val="24"/>
          <w:szCs w:val="24"/>
        </w:rPr>
        <w:t>peratorów</w:t>
      </w:r>
      <w:r>
        <w:rPr>
          <w:color w:val="000000"/>
          <w:sz w:val="24"/>
          <w:szCs w:val="24"/>
        </w:rPr>
        <w:t>.</w:t>
      </w:r>
    </w:p>
    <w:p w14:paraId="2CA382E1" w14:textId="77777777" w:rsidR="00114123" w:rsidRDefault="00114123" w:rsidP="00114123">
      <w:pPr>
        <w:widowControl w:val="0"/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</w:p>
    <w:p w14:paraId="17E0AD16" w14:textId="77777777" w:rsidR="00114123" w:rsidRDefault="00114123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hanging="426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>OPERATORZY I ZASIĘG REALIZACJI ICH DZIAŁAŃ:</w:t>
      </w:r>
      <w:r>
        <w:rPr>
          <w:color w:val="000000"/>
          <w:sz w:val="24"/>
          <w:szCs w:val="24"/>
        </w:rPr>
        <w:t xml:space="preserve"> Operatorzy realizujący projekt obsługują poszczególne powiaty i miasta na prawach powiatów, zgodnie z poniższym podziałem:</w:t>
      </w:r>
    </w:p>
    <w:p w14:paraId="215CD313" w14:textId="77777777" w:rsidR="00114123" w:rsidRDefault="00114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Fundacja Inicjatyw Społeczno-Gospodarczych KOMES (subregion szczeciński): </w:t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</w:rPr>
        <w:t>M. Świnoujście, powiaty: goleniowski, kamieński, policki, gryficki;</w:t>
      </w:r>
    </w:p>
    <w:p w14:paraId="011A4E95" w14:textId="77777777" w:rsidR="00114123" w:rsidRDefault="00114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Fundacja Pod Aniołem (subregion stargardzki): powiaty: </w:t>
      </w:r>
      <w:r>
        <w:rPr>
          <w:b/>
          <w:bCs/>
          <w:i/>
          <w:iCs/>
          <w:color w:val="000000"/>
          <w:sz w:val="24"/>
          <w:szCs w:val="24"/>
        </w:rPr>
        <w:t>stargardzki, choszczeński, pyrzycki, myśliborski, gryfiński;</w:t>
      </w:r>
    </w:p>
    <w:p w14:paraId="694552F6" w14:textId="77777777" w:rsidR="00114123" w:rsidRDefault="00114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Koszalińska Agencja Rozwoju Regionalnego SA. (subregion koszaliński): </w:t>
      </w:r>
      <w:r>
        <w:rPr>
          <w:b/>
          <w:bCs/>
          <w:i/>
          <w:iCs/>
          <w:color w:val="000000"/>
          <w:sz w:val="24"/>
          <w:szCs w:val="24"/>
        </w:rPr>
        <w:t>powiaty: koszaliński, sławieński, kołobrzeski, białogardzki;</w:t>
      </w:r>
    </w:p>
    <w:p w14:paraId="238CA759" w14:textId="77777777" w:rsidR="00114123" w:rsidRDefault="001141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Fundacja Nauka dla Środowiska: powiaty (subregion szczecinecki): </w:t>
      </w:r>
      <w:r>
        <w:rPr>
          <w:b/>
          <w:bCs/>
          <w:i/>
          <w:iCs/>
          <w:color w:val="000000"/>
          <w:sz w:val="24"/>
          <w:szCs w:val="24"/>
        </w:rPr>
        <w:t>wałecki, drawski, szczecinecki, świdwiński, łobeski.</w:t>
      </w:r>
    </w:p>
    <w:p w14:paraId="65FCC990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</w:t>
      </w:r>
    </w:p>
    <w:p w14:paraId="2DCD770D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UWAGA!</w:t>
      </w:r>
    </w:p>
    <w:p w14:paraId="3E5CEA1E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konkursu wyłączone są </w:t>
      </w:r>
      <w:proofErr w:type="spellStart"/>
      <w:r>
        <w:rPr>
          <w:sz w:val="24"/>
          <w:szCs w:val="24"/>
        </w:rPr>
        <w:t>M.Szczecin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M.Koszalin</w:t>
      </w:r>
      <w:proofErr w:type="spellEnd"/>
      <w:r>
        <w:rPr>
          <w:sz w:val="24"/>
          <w:szCs w:val="24"/>
        </w:rPr>
        <w:t xml:space="preserve"> (których liczby mieszkańców przewyższają 100.000 mieszkańców).</w:t>
      </w:r>
    </w:p>
    <w:p w14:paraId="0D8E43D0" w14:textId="77777777" w:rsidR="00114123" w:rsidRDefault="00114123" w:rsidP="00114123">
      <w:pPr>
        <w:spacing w:after="0" w:line="240" w:lineRule="auto"/>
        <w:ind w:left="426"/>
        <w:jc w:val="both"/>
        <w:rPr>
          <w:sz w:val="24"/>
          <w:szCs w:val="24"/>
        </w:rPr>
      </w:pPr>
    </w:p>
    <w:p w14:paraId="25CC3DE8" w14:textId="77777777" w:rsidR="00114123" w:rsidRDefault="00114123" w:rsidP="00114123">
      <w:pPr>
        <w:spacing w:after="0" w:line="240" w:lineRule="auto"/>
        <w:ind w:left="426"/>
        <w:jc w:val="both"/>
        <w:rPr>
          <w:b/>
          <w:bCs/>
          <w:sz w:val="28"/>
          <w:szCs w:val="28"/>
        </w:rPr>
      </w:pPr>
    </w:p>
    <w:p w14:paraId="276FC1BA" w14:textId="77777777" w:rsidR="00114123" w:rsidRDefault="00114123" w:rsidP="00114123">
      <w:pPr>
        <w:rPr>
          <w:b/>
          <w:bCs/>
          <w:sz w:val="28"/>
          <w:szCs w:val="28"/>
        </w:rPr>
      </w:pPr>
    </w:p>
    <w:p w14:paraId="0567CB40" w14:textId="77777777" w:rsidR="00114123" w:rsidRDefault="00114123" w:rsidP="00114123">
      <w:pPr>
        <w:spacing w:after="0" w:line="240" w:lineRule="auto"/>
        <w:ind w:left="426"/>
        <w:rPr>
          <w:sz w:val="28"/>
          <w:szCs w:val="28"/>
        </w:rPr>
      </w:pPr>
      <w:r>
        <w:rPr>
          <w:b/>
          <w:bCs/>
          <w:sz w:val="28"/>
          <w:szCs w:val="28"/>
        </w:rPr>
        <w:t>Mapa subregionów</w:t>
      </w:r>
    </w:p>
    <w:p w14:paraId="79ECFF15" w14:textId="77777777" w:rsidR="00114123" w:rsidRDefault="00114123" w:rsidP="00114123">
      <w:pPr>
        <w:spacing w:after="0" w:line="240" w:lineRule="auto"/>
        <w:ind w:left="42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D039F0A" wp14:editId="5EF9035F">
            <wp:extent cx="4152583" cy="4377046"/>
            <wp:effectExtent l="0" t="0" r="0" b="0"/>
            <wp:docPr id="10799388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583" cy="43770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02C89C" w14:textId="77777777" w:rsidR="00114123" w:rsidRDefault="00114123" w:rsidP="00114123">
      <w:pPr>
        <w:spacing w:after="0" w:line="240" w:lineRule="auto"/>
        <w:ind w:left="426"/>
        <w:jc w:val="both"/>
        <w:rPr>
          <w:sz w:val="24"/>
          <w:szCs w:val="24"/>
          <w:highlight w:val="yellow"/>
        </w:rPr>
      </w:pPr>
    </w:p>
    <w:p w14:paraId="49D6C570" w14:textId="77777777" w:rsidR="00114123" w:rsidRDefault="00114123" w:rsidP="00114123">
      <w:pPr>
        <w:spacing w:after="0" w:line="240" w:lineRule="auto"/>
        <w:ind w:left="426"/>
        <w:jc w:val="both"/>
        <w:rPr>
          <w:sz w:val="24"/>
          <w:szCs w:val="24"/>
          <w:highlight w:val="yellow"/>
        </w:rPr>
      </w:pPr>
    </w:p>
    <w:p w14:paraId="4F613F71" w14:textId="77777777" w:rsidR="00114123" w:rsidRDefault="00114123" w:rsidP="00114123">
      <w:pPr>
        <w:keepNext/>
        <w:spacing w:after="0" w:line="240" w:lineRule="auto"/>
        <w:jc w:val="both"/>
        <w:rPr>
          <w:b/>
          <w:bCs/>
          <w:sz w:val="24"/>
          <w:szCs w:val="24"/>
        </w:rPr>
      </w:pPr>
    </w:p>
    <w:p w14:paraId="60CB9F26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CELE PROJEKTU „Moc Małych Społeczności na Pomorzu Zachodnim”</w:t>
      </w:r>
    </w:p>
    <w:p w14:paraId="7EA5717B" w14:textId="77777777" w:rsidR="00114123" w:rsidRDefault="00114123" w:rsidP="00114123">
      <w:pPr>
        <w:keepNext/>
        <w:spacing w:after="0" w:line="240" w:lineRule="auto"/>
        <w:jc w:val="both"/>
        <w:rPr>
          <w:sz w:val="24"/>
          <w:szCs w:val="24"/>
        </w:rPr>
      </w:pPr>
    </w:p>
    <w:p w14:paraId="2BFF857A" w14:textId="77777777" w:rsidR="00114123" w:rsidRDefault="00114123">
      <w:pPr>
        <w:keepNext/>
        <w:widowControl w:val="0"/>
        <w:numPr>
          <w:ilvl w:val="1"/>
          <w:numId w:val="19"/>
        </w:numPr>
        <w:spacing w:after="0" w:line="240" w:lineRule="auto"/>
        <w:ind w:left="426" w:hanging="426"/>
        <w:jc w:val="both"/>
      </w:pPr>
      <w:r>
        <w:rPr>
          <w:sz w:val="24"/>
          <w:szCs w:val="24"/>
        </w:rPr>
        <w:t xml:space="preserve">Wszystkie projekty realizowane dzięki </w:t>
      </w:r>
      <w:proofErr w:type="spellStart"/>
      <w:r>
        <w:rPr>
          <w:sz w:val="24"/>
          <w:szCs w:val="24"/>
        </w:rPr>
        <w:t>mikrodotacjom</w:t>
      </w:r>
      <w:proofErr w:type="spellEnd"/>
      <w:r>
        <w:rPr>
          <w:sz w:val="24"/>
          <w:szCs w:val="24"/>
        </w:rPr>
        <w:t xml:space="preserve"> muszą pośrednio zmierzać do osiągnięcia celu głównego i celów szczegółowych </w:t>
      </w:r>
      <w:sdt>
        <w:sdtPr>
          <w:tag w:val="goog_rdk_4"/>
          <w:id w:val="-1107953867"/>
        </w:sdtPr>
        <w:sdtContent/>
      </w:sdt>
      <w:r>
        <w:rPr>
          <w:i/>
          <w:iCs/>
          <w:sz w:val="24"/>
          <w:szCs w:val="24"/>
        </w:rPr>
        <w:t>Rządowego Programu wsparcia organizacji pozarządowych Moc Małych Społeczności na rok 2026</w:t>
      </w:r>
      <w:r>
        <w:rPr>
          <w:sz w:val="24"/>
          <w:szCs w:val="24"/>
        </w:rPr>
        <w:t xml:space="preserve">. </w:t>
      </w:r>
    </w:p>
    <w:p w14:paraId="04B074A9" w14:textId="06434129" w:rsidR="00114123" w:rsidRDefault="00114123" w:rsidP="00114123">
      <w:pPr>
        <w:keepNext/>
        <w:widowControl w:val="0"/>
        <w:spacing w:after="0" w:line="240" w:lineRule="auto"/>
        <w:ind w:left="426"/>
        <w:jc w:val="both"/>
        <w:rPr>
          <w:sz w:val="24"/>
          <w:szCs w:val="24"/>
        </w:rPr>
      </w:pPr>
      <w:bookmarkStart w:id="4" w:name="_heading=h.nhhj7oxtpufy" w:colFirst="0" w:colLast="0"/>
      <w:bookmarkEnd w:id="4"/>
      <w:r>
        <w:rPr>
          <w:sz w:val="24"/>
          <w:szCs w:val="24"/>
        </w:rPr>
        <w:t xml:space="preserve">Za cel główny zadania przyjmuje się  zwiększenie odporności społeczności lokalnych na kryzysy przez zwiększenie potencjału małych i średnich lokalnych organizacji działających na terenach wiejskich lub </w:t>
      </w:r>
      <w:r w:rsidR="00BF1B16">
        <w:rPr>
          <w:sz w:val="24"/>
          <w:szCs w:val="24"/>
        </w:rPr>
        <w:br/>
      </w:r>
      <w:r>
        <w:rPr>
          <w:sz w:val="24"/>
          <w:szCs w:val="24"/>
        </w:rPr>
        <w:t>w małych i średnich miejscowościach do inicjowania i prowadzenia działań w tym obszarze.</w:t>
      </w:r>
    </w:p>
    <w:p w14:paraId="00783AFC" w14:textId="77777777" w:rsidR="00114123" w:rsidRDefault="00114123" w:rsidP="00114123">
      <w:pPr>
        <w:keepNext/>
        <w:widowControl w:val="0"/>
        <w:spacing w:after="0" w:line="240" w:lineRule="auto"/>
        <w:ind w:left="426"/>
        <w:jc w:val="both"/>
        <w:rPr>
          <w:sz w:val="24"/>
          <w:szCs w:val="24"/>
        </w:rPr>
      </w:pPr>
    </w:p>
    <w:p w14:paraId="1F7B82E1" w14:textId="77777777" w:rsidR="00114123" w:rsidRDefault="00000000" w:rsidP="00114123">
      <w:pPr>
        <w:keepNext/>
        <w:widowControl w:val="0"/>
        <w:spacing w:after="0" w:line="240" w:lineRule="auto"/>
        <w:ind w:left="426"/>
        <w:jc w:val="both"/>
        <w:rPr>
          <w:sz w:val="24"/>
          <w:szCs w:val="24"/>
        </w:rPr>
      </w:pPr>
      <w:sdt>
        <w:sdtPr>
          <w:tag w:val="goog_rdk_5"/>
          <w:id w:val="492857771"/>
        </w:sdtPr>
        <w:sdtContent/>
      </w:sdt>
      <w:sdt>
        <w:sdtPr>
          <w:tag w:val="goog_rdk_6"/>
          <w:id w:val="-376660341"/>
        </w:sdtPr>
        <w:sdtContent/>
      </w:sdt>
      <w:r w:rsidR="00114123">
        <w:rPr>
          <w:sz w:val="24"/>
          <w:szCs w:val="24"/>
        </w:rPr>
        <w:t xml:space="preserve">Cel główny zadania publicznego pn. „Moc Małych Społeczności na Pomorzu Zachodnim” realizowany </w:t>
      </w:r>
      <w:r w:rsidR="00114123">
        <w:rPr>
          <w:sz w:val="24"/>
          <w:szCs w:val="24"/>
        </w:rPr>
        <w:lastRenderedPageBreak/>
        <w:t>będzie poprzez cele szczegółowe, tj.:</w:t>
      </w:r>
    </w:p>
    <w:p w14:paraId="6058C775" w14:textId="77777777" w:rsidR="00114123" w:rsidRDefault="00114123">
      <w:pPr>
        <w:keepNext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rozwój kompetencji liderów lokalnych;</w:t>
      </w:r>
    </w:p>
    <w:p w14:paraId="48E8B10D" w14:textId="77777777" w:rsidR="00114123" w:rsidRDefault="00114123">
      <w:pPr>
        <w:keepNext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poprawy jakości zarządzania w organizacjach, w tym budowania profesjonalnych zespołów;</w:t>
      </w:r>
    </w:p>
    <w:p w14:paraId="21DD2447" w14:textId="0F0B351B" w:rsidR="00114123" w:rsidRDefault="00114123">
      <w:pPr>
        <w:keepNext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rozwoju współpracy między organizacjami obywatelskimi oraz między sektorem pozarządowym </w:t>
      </w:r>
      <w:r w:rsidR="00BF1B16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a sektorem publicznym i prywatnym;</w:t>
      </w:r>
    </w:p>
    <w:p w14:paraId="3BC5887E" w14:textId="77777777" w:rsidR="00114123" w:rsidRDefault="00114123">
      <w:pPr>
        <w:keepNext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podniesienia świadomości społecznej na temat sektora obywatelskiego, przez promocję roli organizacji pozarządowych w społeczeństwie oraz budowanie zaufania do sektora pozarządowego.</w:t>
      </w:r>
    </w:p>
    <w:p w14:paraId="2412154E" w14:textId="77777777" w:rsidR="00114123" w:rsidRDefault="00114123" w:rsidP="00114123">
      <w:pPr>
        <w:widowControl w:val="0"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Zamierzeniem Projektu jest pomoc w rozwiązywaniu </w:t>
      </w:r>
      <w:proofErr w:type="spellStart"/>
      <w:r>
        <w:rPr>
          <w:sz w:val="24"/>
          <w:szCs w:val="24"/>
        </w:rPr>
        <w:t>ww</w:t>
      </w:r>
      <w:proofErr w:type="spellEnd"/>
      <w:r>
        <w:rPr>
          <w:sz w:val="24"/>
          <w:szCs w:val="24"/>
        </w:rPr>
        <w:t xml:space="preserve"> problemów poprzez realizację ww. celów.</w:t>
      </w:r>
    </w:p>
    <w:p w14:paraId="64C80868" w14:textId="77777777" w:rsidR="00114123" w:rsidRDefault="00114123" w:rsidP="00114123">
      <w:pPr>
        <w:widowControl w:val="0"/>
        <w:spacing w:after="0" w:line="240" w:lineRule="auto"/>
        <w:ind w:left="426"/>
        <w:jc w:val="both"/>
        <w:rPr>
          <w:sz w:val="24"/>
          <w:szCs w:val="24"/>
        </w:rPr>
      </w:pPr>
    </w:p>
    <w:p w14:paraId="68F76B06" w14:textId="77777777" w:rsidR="00114123" w:rsidRDefault="00114123">
      <w:pPr>
        <w:keepNext/>
        <w:widowControl w:val="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</w:pPr>
      <w:proofErr w:type="spellStart"/>
      <w:r>
        <w:rPr>
          <w:sz w:val="24"/>
          <w:szCs w:val="24"/>
        </w:rPr>
        <w:t>Mikrodotacje</w:t>
      </w:r>
      <w:proofErr w:type="spellEnd"/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mogą zostać przeznaczone na dofinansowanie projektów dotyczących wszystkich sfer działalności pożytku publicznego w ramach inicjatywy oddolnej oraz wsparcia rozwoju organizacji </w:t>
      </w:r>
      <w:r>
        <w:rPr>
          <w:b/>
          <w:bCs/>
          <w:sz w:val="24"/>
          <w:szCs w:val="24"/>
        </w:rPr>
        <w:t>pod warunkiem, że zawierają jeden z komponentów związanych bezpośrednio z budowaniem odporności społecznej, bezpieczeństwa lokalnego lub przygotowaniem mieszkańców do reagowania na sytuacje kryzysowe.</w:t>
      </w:r>
      <w:r>
        <w:rPr>
          <w:sz w:val="24"/>
          <w:szCs w:val="24"/>
        </w:rPr>
        <w:t xml:space="preserve">  </w:t>
      </w:r>
    </w:p>
    <w:p w14:paraId="76D1BEEF" w14:textId="77777777" w:rsidR="00114123" w:rsidRDefault="00114123" w:rsidP="00114123">
      <w:pPr>
        <w:keepNext/>
        <w:widowControl w:val="0"/>
        <w:spacing w:after="0" w:line="240" w:lineRule="auto"/>
        <w:ind w:left="360"/>
        <w:jc w:val="both"/>
        <w:rPr>
          <w:sz w:val="24"/>
          <w:szCs w:val="24"/>
          <w:highlight w:val="yellow"/>
        </w:rPr>
      </w:pPr>
    </w:p>
    <w:p w14:paraId="6796DD65" w14:textId="42FF3D7E" w:rsidR="00114123" w:rsidRDefault="00114123">
      <w:pPr>
        <w:keepNext/>
        <w:widowControl w:val="0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Realizacja </w:t>
      </w:r>
      <w:proofErr w:type="spellStart"/>
      <w:r>
        <w:rPr>
          <w:sz w:val="24"/>
          <w:szCs w:val="24"/>
        </w:rPr>
        <w:t>mikrodotacji</w:t>
      </w:r>
      <w:proofErr w:type="spellEnd"/>
      <w:r>
        <w:rPr>
          <w:sz w:val="24"/>
          <w:szCs w:val="24"/>
        </w:rPr>
        <w:t>, polega na działaniach w ramach dowolnej sfery pożytku publicznego, wg art. 4 ust. 1 „</w:t>
      </w:r>
      <w:proofErr w:type="spellStart"/>
      <w:r>
        <w:rPr>
          <w:sz w:val="24"/>
          <w:szCs w:val="24"/>
        </w:rPr>
        <w:t>UoDPPioW</w:t>
      </w:r>
      <w:proofErr w:type="spellEnd"/>
      <w:r>
        <w:rPr>
          <w:sz w:val="24"/>
          <w:szCs w:val="24"/>
        </w:rPr>
        <w:t>” tj.:</w:t>
      </w:r>
    </w:p>
    <w:p w14:paraId="21B84E39" w14:textId="1065E384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CD6C81">
        <w:rPr>
          <w:sz w:val="24"/>
          <w:szCs w:val="24"/>
        </w:rPr>
        <w:t>pomocy społecznej, w tym pomocy rodzinom i osobom w trudnej sytuacji życiowej oraz wyrównywania szans tych rodzin i osób;</w:t>
      </w:r>
    </w:p>
    <w:p w14:paraId="369DB514" w14:textId="77777777" w:rsidR="00114123" w:rsidRDefault="00114123" w:rsidP="00240D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1a) wspierania rodziny i systemu pieczy zastępczej;</w:t>
      </w:r>
    </w:p>
    <w:p w14:paraId="5B3887F8" w14:textId="77777777" w:rsidR="00114123" w:rsidRDefault="00114123" w:rsidP="00240D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1aa) tworzenia warunków do zaspokajania potrzeb mieszkaniowych wspólnoty samorządowej;</w:t>
      </w:r>
    </w:p>
    <w:p w14:paraId="22C52EC8" w14:textId="77777777" w:rsidR="00114123" w:rsidRDefault="00114123" w:rsidP="00240D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1b) udzielania nieodpłatnej pomocy prawnej oraz zwiększania świadomości prawnej społeczeństwa;</w:t>
      </w:r>
    </w:p>
    <w:p w14:paraId="01A06189" w14:textId="499D6687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na rzecz integracji i reintegracji zawodowej i społecznej osób zagrożonych wykluczeniem społecznym;</w:t>
      </w:r>
    </w:p>
    <w:p w14:paraId="00CA8510" w14:textId="6946FA0E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charytatywnej;</w:t>
      </w:r>
    </w:p>
    <w:p w14:paraId="745F6471" w14:textId="499C1CB2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podtrzymywania i upowszechniania tradycji narodowej, pielęgnowania polskości oraz rozwoju świadomości narodowej, obywatelskiej i kulturowej;</w:t>
      </w:r>
    </w:p>
    <w:p w14:paraId="0A9D4025" w14:textId="0A39F8B9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na rzecz mniejszości narodowych i etnicznych oraz języka regionalnego;</w:t>
      </w:r>
    </w:p>
    <w:p w14:paraId="4DB284C3" w14:textId="77777777" w:rsidR="00114123" w:rsidRDefault="00114123" w:rsidP="00240D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5a) działalności na rzecz integracji cudzoziemców;</w:t>
      </w:r>
    </w:p>
    <w:p w14:paraId="549C04F4" w14:textId="756AAF98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ochrony i promocji zdrowia, w tym działalności leczniczej w rozumieniu ustawy z dnia 15 kwietnia 2011 r. o działalności leczniczej (Dz. U. z 2025 r. poz. 450, 620, 637 i 1211);</w:t>
      </w:r>
    </w:p>
    <w:p w14:paraId="0076F5DD" w14:textId="599C2861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na rzecz osób niepełnosprawnych;</w:t>
      </w:r>
    </w:p>
    <w:p w14:paraId="6EC2BE01" w14:textId="7B1705D2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promocji zatrudnienia i aktywizacji zawodowej osób pozostających bez pracy i zagrożonych zwolnieniem z pracy;</w:t>
      </w:r>
    </w:p>
    <w:p w14:paraId="40001856" w14:textId="605BAAC4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na rzecz równych praw kobiet i mężczyzn;</w:t>
      </w:r>
    </w:p>
    <w:p w14:paraId="5EB276E1" w14:textId="4DDAF50B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na rzecz osób w wieku emerytalnym;</w:t>
      </w:r>
    </w:p>
    <w:p w14:paraId="7F877532" w14:textId="3C010461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wspomagającej rozwój gospodarczy, w tym rozwój przedsiębiorczości;</w:t>
      </w:r>
    </w:p>
    <w:p w14:paraId="0AA7E8BE" w14:textId="45B5BD08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wspomagającej rozwój techniki, wynalazczości i innowacyjności oraz rozpowszechnianie i wdrażanie nowych rozwiązań technicznych w praktyce gospodarczej;</w:t>
      </w:r>
    </w:p>
    <w:p w14:paraId="669871F3" w14:textId="1E054C8F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wspomagającej rozwój wspólnot i społeczności lokalnych;</w:t>
      </w:r>
    </w:p>
    <w:p w14:paraId="01586893" w14:textId="436173C3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nauki, szkolnictwa wyższego, edukacji, oświaty i wychowania;</w:t>
      </w:r>
    </w:p>
    <w:p w14:paraId="37B07518" w14:textId="2E28C007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działalności na rzecz dzieci i młodzieży, w tym pracy z młodzieżą oraz wypoczynku dzieci i młodzieży;</w:t>
      </w:r>
    </w:p>
    <w:p w14:paraId="0788DB36" w14:textId="3D3D4847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kultury, sztuki, ochrony dóbr kultury i dziedzictwa narodowego;</w:t>
      </w:r>
    </w:p>
    <w:p w14:paraId="284E5C1E" w14:textId="37B74DFE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wspierania i upowszechniania kultury fizycznej;</w:t>
      </w:r>
    </w:p>
    <w:p w14:paraId="6130B8E6" w14:textId="7BEBE59B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ekologii i ochrony zwierząt oraz ochrony dziedzictwa przyrodniczego;</w:t>
      </w:r>
    </w:p>
    <w:p w14:paraId="25322CC4" w14:textId="6A15B4A9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turystyki i krajoznawstwa;</w:t>
      </w:r>
    </w:p>
    <w:p w14:paraId="10EC338C" w14:textId="2270A89F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porządku i bezpieczeństwa publicznego;</w:t>
      </w:r>
    </w:p>
    <w:p w14:paraId="50823B41" w14:textId="5B48E63F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obronności państwa i działalności Sił Zbrojnych Rzeczypospolitej Polskiej;</w:t>
      </w:r>
    </w:p>
    <w:p w14:paraId="2F280BB3" w14:textId="10AE639D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upowszechniania i ochrony wolności i praw człowieka oraz swobód obywatelskich, a także działań wspomagających rozwój demokracji;</w:t>
      </w:r>
    </w:p>
    <w:p w14:paraId="2E5598C3" w14:textId="77777777" w:rsidR="00114123" w:rsidRPr="00E76D43" w:rsidRDefault="00114123" w:rsidP="00E76D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sz w:val="24"/>
          <w:szCs w:val="24"/>
        </w:rPr>
      </w:pPr>
      <w:r w:rsidRPr="00E76D43">
        <w:rPr>
          <w:sz w:val="24"/>
          <w:szCs w:val="24"/>
        </w:rPr>
        <w:t>22a) udzielania nieodpłatnego poradnictwa obywatelskiego;</w:t>
      </w:r>
    </w:p>
    <w:p w14:paraId="24D2364D" w14:textId="22C6F4B7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ratownictwa i ochrony ludności i obrony cywilnej;</w:t>
      </w:r>
    </w:p>
    <w:p w14:paraId="2F79EA10" w14:textId="10B8FAA2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pomocy ofiarom katastrof, klęsk żywiołowych, konfliktów zbrojnych i wojen w kraju i za granicą;</w:t>
      </w:r>
    </w:p>
    <w:p w14:paraId="7315233A" w14:textId="092D676B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upowszechniania i ochrony praw konsumentów;</w:t>
      </w:r>
    </w:p>
    <w:p w14:paraId="0CF569D9" w14:textId="236F7C0D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na rzecz integracji europejskiej oraz rozwijania kontaktów i współpracy między społeczeństwami;</w:t>
      </w:r>
    </w:p>
    <w:p w14:paraId="3DEA7463" w14:textId="7B08F825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promocji i organizacji wolontariatu;</w:t>
      </w:r>
    </w:p>
    <w:p w14:paraId="667FC989" w14:textId="579F526C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pomocy Polonii i Polakom za granicą;</w:t>
      </w:r>
    </w:p>
    <w:p w14:paraId="4F63893A" w14:textId="359D4A41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na rzecz kombatantów i osób represjonowanych;</w:t>
      </w:r>
    </w:p>
    <w:p w14:paraId="38944499" w14:textId="75D78F98" w:rsidR="00114123" w:rsidRPr="00E76D43" w:rsidRDefault="00E76D43" w:rsidP="00E76D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14123" w:rsidRPr="00E76D43">
        <w:rPr>
          <w:sz w:val="24"/>
          <w:szCs w:val="24"/>
        </w:rPr>
        <w:t>29a) działalności na rzecz weteranów i weteranów poszkodowanych w rozumieniu ustawy z dnia 19 sierpnia 2011 r. o weteranach działań poza granicami państwa (Dz. U. z 2023 r. poz. 2112 oraz z 2025 r. poz. 1180);</w:t>
      </w:r>
    </w:p>
    <w:p w14:paraId="2B1862D9" w14:textId="1F782162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promocji Rzeczypospolitej Polskiej za granicą;</w:t>
      </w:r>
    </w:p>
    <w:p w14:paraId="6194DA53" w14:textId="018C5B3D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na rzecz rodziny, macierzyństwa, rodzicielstwa, upowszechniania i ochrony praw dziecka;</w:t>
      </w:r>
    </w:p>
    <w:p w14:paraId="26888489" w14:textId="24631A0D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przeciwdziałania uzależnieniom i patologiom społecznym;</w:t>
      </w:r>
    </w:p>
    <w:p w14:paraId="5E514233" w14:textId="77777777" w:rsidR="00114123" w:rsidRPr="00E76D43" w:rsidRDefault="00114123" w:rsidP="00E76D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sz w:val="24"/>
          <w:szCs w:val="24"/>
        </w:rPr>
      </w:pPr>
      <w:r w:rsidRPr="00E76D43">
        <w:rPr>
          <w:sz w:val="24"/>
          <w:szCs w:val="24"/>
        </w:rPr>
        <w:t>32a) rewitalizacji;</w:t>
      </w:r>
    </w:p>
    <w:p w14:paraId="6E6594D6" w14:textId="2ACA00D3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działalności na rzecz organizacji pozarządowych oraz podmiotów wymienionych w art. 3 ust. 3, </w:t>
      </w:r>
      <w:r w:rsidR="00E76D43">
        <w:rPr>
          <w:sz w:val="24"/>
          <w:szCs w:val="24"/>
        </w:rPr>
        <w:br/>
      </w:r>
      <w:r>
        <w:rPr>
          <w:sz w:val="24"/>
          <w:szCs w:val="24"/>
        </w:rPr>
        <w:t>w zakresie określonym w pkt 1-32a;</w:t>
      </w:r>
    </w:p>
    <w:p w14:paraId="4A0BCEAD" w14:textId="5E8CC4E4" w:rsidR="00114123" w:rsidRDefault="00114123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działalności na rzecz podmiotów ekonomii społecznej i przedsiębiorstw społecznych, o których mowa w ustawie z dnia 5 sierpnia 2022 r. o ekonomii społecznej (Dz. U. z 2025 r. poz. 806).</w:t>
      </w:r>
    </w:p>
    <w:p w14:paraId="4204A348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46F8D23B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Rada Ministrów może określić, w drodze rozporządzenia, zadania w zakresie innym niż wymienione w ust. 1 jako należące do sfery zadań publicznych, kierując się ich szczególną społeczną użytecznością oraz możliwością ich wykonywania przez podmioty, o których mowa w art. 5 ust. 1, w sposób zapewniający wystarczające zaspokajanie potrzeb społecznych".</w:t>
      </w:r>
    </w:p>
    <w:p w14:paraId="52A5E970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</w:p>
    <w:p w14:paraId="41F95CE2" w14:textId="6A1DAA28" w:rsidR="00114123" w:rsidRDefault="00114123">
      <w:pPr>
        <w:keepNext/>
        <w:widowControl w:val="0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Rozwój</w:t>
      </w:r>
      <w:r>
        <w:rPr>
          <w:b/>
          <w:bCs/>
          <w:sz w:val="24"/>
          <w:szCs w:val="24"/>
          <w:vertAlign w:val="superscript"/>
        </w:rPr>
        <w:footnoteReference w:id="1"/>
      </w:r>
      <w:r>
        <w:rPr>
          <w:b/>
          <w:bCs/>
          <w:sz w:val="24"/>
          <w:szCs w:val="24"/>
        </w:rPr>
        <w:t xml:space="preserve"> czyli wzmocnienie „od środka” małych i średnich lokalnych organizacji pozarządowych oraz podmiotów, o których mowa w art. 3 ust. 3 </w:t>
      </w:r>
      <w:proofErr w:type="spellStart"/>
      <w:r>
        <w:rPr>
          <w:b/>
          <w:bCs/>
          <w:sz w:val="24"/>
          <w:szCs w:val="24"/>
        </w:rPr>
        <w:t>UoDPPiW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MiŚLOP</w:t>
      </w:r>
      <w:proofErr w:type="spellEnd"/>
      <w:r>
        <w:rPr>
          <w:b/>
          <w:bCs/>
          <w:sz w:val="24"/>
          <w:szCs w:val="24"/>
        </w:rPr>
        <w:t xml:space="preserve">), </w:t>
      </w:r>
      <w:r>
        <w:rPr>
          <w:sz w:val="24"/>
          <w:szCs w:val="24"/>
        </w:rPr>
        <w:t>jako wzmocnienie działań z pkt 2.2.1., poprzez np.:</w:t>
      </w:r>
    </w:p>
    <w:p w14:paraId="166D12DC" w14:textId="77777777" w:rsidR="00114123" w:rsidRDefault="00000000">
      <w:pPr>
        <w:widowControl w:val="0"/>
        <w:numPr>
          <w:ilvl w:val="3"/>
          <w:numId w:val="28"/>
        </w:numPr>
        <w:tabs>
          <w:tab w:val="left" w:pos="426"/>
        </w:tabs>
        <w:spacing w:after="0" w:line="240" w:lineRule="auto"/>
        <w:ind w:left="993" w:hanging="426"/>
        <w:jc w:val="both"/>
        <w:rPr>
          <w:sz w:val="24"/>
          <w:szCs w:val="24"/>
        </w:rPr>
      </w:pPr>
      <w:sdt>
        <w:sdtPr>
          <w:tag w:val="goog_rdk_7"/>
          <w:id w:val="-373609775"/>
        </w:sdtPr>
        <w:sdtContent/>
      </w:sdt>
      <w:r w:rsidR="00114123">
        <w:rPr>
          <w:sz w:val="24"/>
          <w:szCs w:val="24"/>
        </w:rPr>
        <w:t xml:space="preserve">zakup sprzętu przekładającego się na szybsze reagowanie na sytuacje kryzysowe np. agregaty </w:t>
      </w:r>
      <w:r w:rsidR="00114123">
        <w:rPr>
          <w:sz w:val="24"/>
          <w:szCs w:val="24"/>
        </w:rPr>
        <w:lastRenderedPageBreak/>
        <w:t>prądotwórcze, kuchnia polowa, AED, oprogramowanie komputerowe</w:t>
      </w:r>
    </w:p>
    <w:p w14:paraId="717943B5" w14:textId="77777777" w:rsidR="00114123" w:rsidRDefault="00114123">
      <w:pPr>
        <w:widowControl w:val="0"/>
        <w:numPr>
          <w:ilvl w:val="3"/>
          <w:numId w:val="28"/>
        </w:numPr>
        <w:tabs>
          <w:tab w:val="left" w:pos="426"/>
        </w:tabs>
        <w:spacing w:after="0" w:line="24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podniesienie kwalifikacji pracowników lub wolontariuszy, np. szkolenia dla kadry i członków organizacji mające na celu podniesienie kompetencji i wzmocnienie potencjału organizacji;</w:t>
      </w:r>
    </w:p>
    <w:p w14:paraId="54276306" w14:textId="77777777" w:rsidR="00114123" w:rsidRDefault="00114123">
      <w:pPr>
        <w:widowControl w:val="0"/>
        <w:numPr>
          <w:ilvl w:val="3"/>
          <w:numId w:val="28"/>
        </w:numPr>
        <w:tabs>
          <w:tab w:val="left" w:pos="426"/>
        </w:tabs>
        <w:spacing w:after="0" w:line="24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działania dot. rozwoju współpracy między organizacjami obywatelskimi oraz międzysektorowej;</w:t>
      </w:r>
    </w:p>
    <w:p w14:paraId="060EC928" w14:textId="77777777" w:rsidR="00114123" w:rsidRDefault="00114123">
      <w:pPr>
        <w:widowControl w:val="0"/>
        <w:numPr>
          <w:ilvl w:val="3"/>
          <w:numId w:val="28"/>
        </w:numPr>
        <w:tabs>
          <w:tab w:val="left" w:pos="426"/>
        </w:tabs>
        <w:spacing w:after="0" w:line="24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plany rozwoju organizacji, ze szczególnym uwzględnieniem wzmacniania odporności społeczności lokalnych na sytuacje kryzysowe;</w:t>
      </w:r>
    </w:p>
    <w:p w14:paraId="0047AD32" w14:textId="77777777" w:rsidR="00114123" w:rsidRDefault="00114123">
      <w:pPr>
        <w:widowControl w:val="0"/>
        <w:numPr>
          <w:ilvl w:val="3"/>
          <w:numId w:val="28"/>
        </w:numPr>
        <w:tabs>
          <w:tab w:val="left" w:pos="426"/>
        </w:tabs>
        <w:spacing w:after="0" w:line="24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rozwój narzędzi komunikacji;</w:t>
      </w:r>
    </w:p>
    <w:p w14:paraId="58CC0A57" w14:textId="77777777" w:rsidR="00114123" w:rsidRDefault="00114123">
      <w:pPr>
        <w:widowControl w:val="0"/>
        <w:numPr>
          <w:ilvl w:val="3"/>
          <w:numId w:val="28"/>
        </w:numPr>
        <w:tabs>
          <w:tab w:val="left" w:pos="426"/>
        </w:tabs>
        <w:spacing w:after="0" w:line="24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podniesienie standardów zarządzania organizacją;</w:t>
      </w:r>
    </w:p>
    <w:p w14:paraId="26B587C5" w14:textId="77777777" w:rsidR="00114123" w:rsidRDefault="00114123">
      <w:pPr>
        <w:widowControl w:val="0"/>
        <w:numPr>
          <w:ilvl w:val="3"/>
          <w:numId w:val="28"/>
        </w:numPr>
        <w:tabs>
          <w:tab w:val="left" w:pos="426"/>
        </w:tabs>
        <w:spacing w:after="0" w:line="24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poszerzenie zakresu świadczonych usług  przekładającego się na szybsze reagowanie na sytuacje kryzysowe (w ramach działalności statutowej)</w:t>
      </w:r>
    </w:p>
    <w:p w14:paraId="1D266277" w14:textId="77777777" w:rsidR="00114123" w:rsidRDefault="00114123">
      <w:pPr>
        <w:widowControl w:val="0"/>
        <w:numPr>
          <w:ilvl w:val="3"/>
          <w:numId w:val="28"/>
        </w:numPr>
        <w:tabs>
          <w:tab w:val="left" w:pos="426"/>
        </w:tabs>
        <w:spacing w:after="0" w:line="240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poprawa warunków lokalowych - np. adaptację lokalu (który organizacja ma prawo wykorzystywać dla swojej działalności przez okres co najmniej 6 m-</w:t>
      </w:r>
      <w:proofErr w:type="spellStart"/>
      <w:r>
        <w:rPr>
          <w:sz w:val="24"/>
          <w:szCs w:val="24"/>
        </w:rPr>
        <w:t>cy</w:t>
      </w:r>
      <w:proofErr w:type="spellEnd"/>
      <w:r>
        <w:rPr>
          <w:sz w:val="24"/>
          <w:szCs w:val="24"/>
        </w:rPr>
        <w:t xml:space="preserve"> po zakończeniu realizacji projektu) w ramach Projektu </w:t>
      </w:r>
      <w:r>
        <w:rPr>
          <w:b/>
          <w:bCs/>
          <w:i/>
          <w:iCs/>
          <w:color w:val="44546A"/>
          <w:sz w:val="24"/>
          <w:szCs w:val="24"/>
        </w:rPr>
        <w:t>„Moc Małych Społeczność na Pomorzu Zachodnim ”.</w:t>
      </w:r>
    </w:p>
    <w:p w14:paraId="649C3729" w14:textId="0F15B041" w:rsidR="00114123" w:rsidRDefault="00000000" w:rsidP="00114123">
      <w:pPr>
        <w:widowControl w:val="0"/>
        <w:spacing w:after="0" w:line="240" w:lineRule="auto"/>
        <w:jc w:val="both"/>
        <w:rPr>
          <w:b/>
          <w:bCs/>
          <w:sz w:val="24"/>
          <w:szCs w:val="24"/>
        </w:rPr>
      </w:pPr>
      <w:sdt>
        <w:sdtPr>
          <w:tag w:val="goog_rdk_8"/>
          <w:id w:val="-1161149831"/>
        </w:sdtPr>
        <w:sdtContent/>
      </w:sdt>
      <w:proofErr w:type="spellStart"/>
      <w:r w:rsidR="00114123">
        <w:rPr>
          <w:b/>
          <w:bCs/>
          <w:sz w:val="24"/>
          <w:szCs w:val="24"/>
        </w:rPr>
        <w:t>MiŚLOP</w:t>
      </w:r>
      <w:proofErr w:type="spellEnd"/>
      <w:r w:rsidR="00114123">
        <w:rPr>
          <w:b/>
          <w:bCs/>
          <w:sz w:val="24"/>
          <w:szCs w:val="24"/>
        </w:rPr>
        <w:t xml:space="preserve"> mogą wydatkować do 50% </w:t>
      </w:r>
      <w:proofErr w:type="spellStart"/>
      <w:r w:rsidR="00114123">
        <w:rPr>
          <w:b/>
          <w:bCs/>
          <w:sz w:val="24"/>
          <w:szCs w:val="24"/>
        </w:rPr>
        <w:t>mikrodotacji</w:t>
      </w:r>
      <w:proofErr w:type="spellEnd"/>
      <w:r w:rsidR="00114123">
        <w:rPr>
          <w:b/>
          <w:bCs/>
          <w:sz w:val="24"/>
          <w:szCs w:val="24"/>
        </w:rPr>
        <w:t xml:space="preserve"> na rozwój instytucjonalny.</w:t>
      </w:r>
      <w:r w:rsidR="00114123">
        <w:rPr>
          <w:sz w:val="24"/>
          <w:szCs w:val="24"/>
        </w:rPr>
        <w:t xml:space="preserve"> Grupy nieformalne mogą przeznaczać środki </w:t>
      </w:r>
      <w:proofErr w:type="spellStart"/>
      <w:r w:rsidR="00114123">
        <w:rPr>
          <w:sz w:val="24"/>
          <w:szCs w:val="24"/>
        </w:rPr>
        <w:t>mikrodotacji</w:t>
      </w:r>
      <w:proofErr w:type="spellEnd"/>
      <w:r w:rsidR="00114123">
        <w:rPr>
          <w:sz w:val="24"/>
          <w:szCs w:val="24"/>
        </w:rPr>
        <w:t xml:space="preserve"> </w:t>
      </w:r>
      <w:r w:rsidR="00114123">
        <w:rPr>
          <w:sz w:val="24"/>
          <w:szCs w:val="24"/>
          <w:u w:val="single"/>
        </w:rPr>
        <w:t>wyłącznie</w:t>
      </w:r>
      <w:r w:rsidR="00114123">
        <w:rPr>
          <w:sz w:val="24"/>
          <w:szCs w:val="24"/>
        </w:rPr>
        <w:t xml:space="preserve"> na realizację działań merytorycznych bezpośrednio związanych </w:t>
      </w:r>
      <w:r w:rsidR="00E76D43">
        <w:rPr>
          <w:sz w:val="24"/>
          <w:szCs w:val="24"/>
        </w:rPr>
        <w:br/>
      </w:r>
      <w:r w:rsidR="00114123">
        <w:rPr>
          <w:sz w:val="24"/>
          <w:szCs w:val="24"/>
        </w:rPr>
        <w:t xml:space="preserve">z realizacją projektu i osiągnięciem jego celów. Powyższe zdanie oznacza że </w:t>
      </w:r>
      <w:r w:rsidR="00114123">
        <w:rPr>
          <w:b/>
          <w:bCs/>
          <w:sz w:val="24"/>
          <w:szCs w:val="24"/>
        </w:rPr>
        <w:t>środki dotacji nie mogą być przeznaczane na działania dotyczące rozwoju instytucjonalnego grup nieformalnych.</w:t>
      </w:r>
    </w:p>
    <w:p w14:paraId="57FD081E" w14:textId="77777777" w:rsidR="00114123" w:rsidRDefault="00114123" w:rsidP="00114123">
      <w:pPr>
        <w:widowControl w:val="0"/>
        <w:spacing w:after="0" w:line="240" w:lineRule="auto"/>
        <w:jc w:val="both"/>
        <w:rPr>
          <w:b/>
          <w:bCs/>
          <w:sz w:val="24"/>
          <w:szCs w:val="24"/>
        </w:rPr>
      </w:pPr>
    </w:p>
    <w:p w14:paraId="212D5A24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PODMIOTY UPRAWNIONE</w:t>
      </w:r>
    </w:p>
    <w:p w14:paraId="63E7D87D" w14:textId="77777777" w:rsidR="00114123" w:rsidRDefault="00114123" w:rsidP="00114123">
      <w:pPr>
        <w:keepNext/>
        <w:widowControl w:val="0"/>
        <w:spacing w:after="0" w:line="240" w:lineRule="auto"/>
        <w:ind w:right="793"/>
        <w:jc w:val="center"/>
        <w:rPr>
          <w:b/>
          <w:bCs/>
          <w:sz w:val="24"/>
          <w:szCs w:val="24"/>
        </w:rPr>
      </w:pPr>
    </w:p>
    <w:p w14:paraId="50692334" w14:textId="77777777" w:rsidR="00114123" w:rsidRDefault="00114123">
      <w:pPr>
        <w:widowControl w:val="0"/>
        <w:numPr>
          <w:ilvl w:val="1"/>
          <w:numId w:val="46"/>
        </w:numPr>
        <w:spacing w:after="0" w:line="240" w:lineRule="auto"/>
        <w:jc w:val="both"/>
      </w:pPr>
      <w:r>
        <w:rPr>
          <w:b/>
          <w:bCs/>
          <w:sz w:val="24"/>
          <w:szCs w:val="24"/>
        </w:rPr>
        <w:t>Małe i średnie lokalne organizacje pozarządowe</w:t>
      </w:r>
    </w:p>
    <w:p w14:paraId="6C785C07" w14:textId="77777777" w:rsidR="00114123" w:rsidRDefault="00114123" w:rsidP="00114123">
      <w:pPr>
        <w:spacing w:after="0" w:line="240" w:lineRule="auto"/>
        <w:jc w:val="both"/>
      </w:pPr>
    </w:p>
    <w:p w14:paraId="606F6616" w14:textId="4E175A6B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- Małe i średnie lokalne organizacje pozarządowe (</w:t>
      </w:r>
      <w:proofErr w:type="spellStart"/>
      <w:r>
        <w:rPr>
          <w:sz w:val="24"/>
          <w:szCs w:val="24"/>
        </w:rPr>
        <w:t>MiŚLOP</w:t>
      </w:r>
      <w:proofErr w:type="spellEnd"/>
      <w:r>
        <w:rPr>
          <w:sz w:val="24"/>
          <w:szCs w:val="24"/>
        </w:rPr>
        <w:t xml:space="preserve">) oraz podmioty, </w:t>
      </w:r>
      <w:r w:rsidR="00E76D43">
        <w:rPr>
          <w:sz w:val="24"/>
          <w:szCs w:val="24"/>
        </w:rPr>
        <w:br/>
      </w:r>
      <w:r>
        <w:rPr>
          <w:sz w:val="24"/>
          <w:szCs w:val="24"/>
        </w:rPr>
        <w:t xml:space="preserve">o których mowa w art. 3 ust. 3 </w:t>
      </w:r>
      <w:proofErr w:type="spellStart"/>
      <w:r>
        <w:rPr>
          <w:sz w:val="24"/>
          <w:szCs w:val="24"/>
        </w:rPr>
        <w:t>UoDPPioW</w:t>
      </w:r>
      <w:proofErr w:type="spellEnd"/>
      <w:r>
        <w:rPr>
          <w:sz w:val="24"/>
          <w:szCs w:val="24"/>
        </w:rPr>
        <w:t>, które spełniają łącznie poniższe wymogi formalne:</w:t>
      </w:r>
    </w:p>
    <w:p w14:paraId="2CAC4969" w14:textId="77777777" w:rsidR="00114123" w:rsidRDefault="00114123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jest zarejestrowana i prowadzi działalność na terenach wiejskich lub w miejscowościach liczących nie więcej niż 100.000 mieszkańców na terenie woj. zachodniopomorskiego,</w:t>
      </w:r>
    </w:p>
    <w:p w14:paraId="68891ECE" w14:textId="77777777" w:rsidR="00114123" w:rsidRDefault="00114123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jej średni roczny przychód z trzech ostatnich zamkniętych lat budżetowych nie przekroczył 200.000,00 zł,</w:t>
      </w:r>
    </w:p>
    <w:p w14:paraId="6F6FA09F" w14:textId="77777777" w:rsidR="00114123" w:rsidRDefault="00114123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ramach Projektu planuje prowadzić działania na rzecz mieszkańców województwa zachodniopomorskiego (wyłącznie na terenach wiejskich, małych i średnich miastach- liczących nie więcej niż 100.000 mieszkańców i na rzecz mieszkańców tych terenów): w ramach dowolnej sfery pożytku publicznego określonej w art. 4 </w:t>
      </w:r>
      <w:proofErr w:type="spellStart"/>
      <w:r>
        <w:rPr>
          <w:sz w:val="24"/>
          <w:szCs w:val="24"/>
        </w:rPr>
        <w:t>UoDPPiW</w:t>
      </w:r>
      <w:proofErr w:type="spellEnd"/>
      <w:r>
        <w:rPr>
          <w:sz w:val="24"/>
          <w:szCs w:val="24"/>
        </w:rPr>
        <w:t xml:space="preserve"> (pkt 2.2.1 Regulaminu) lub w ramach dowolnej sfery pożytku publicznego określonej w art. 4 </w:t>
      </w:r>
      <w:proofErr w:type="spellStart"/>
      <w:r>
        <w:rPr>
          <w:sz w:val="24"/>
          <w:szCs w:val="24"/>
        </w:rPr>
        <w:t>UoDPPiW</w:t>
      </w:r>
      <w:proofErr w:type="spellEnd"/>
      <w:r>
        <w:rPr>
          <w:sz w:val="24"/>
          <w:szCs w:val="24"/>
        </w:rPr>
        <w:t xml:space="preserve"> (pkt 2.2.1 Regulaminu) z elementami rozwoju instytucjonalnego (pkt 2.2.2 Regulaminu). </w:t>
      </w:r>
    </w:p>
    <w:p w14:paraId="2871E129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33D79CDD" w14:textId="70F4AC89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wejściem w życie ustawy o kołach gospodyń wiejskich (Dz.U.2025. poz. 310) oraz w zgodzie </w:t>
      </w:r>
      <w:r w:rsidR="00E76D43">
        <w:rPr>
          <w:sz w:val="24"/>
          <w:szCs w:val="24"/>
        </w:rPr>
        <w:br/>
      </w:r>
      <w:r>
        <w:rPr>
          <w:sz w:val="24"/>
          <w:szCs w:val="24"/>
        </w:rPr>
        <w:t>z interpretacją prawną dokonaną przez Narodowy Instytut Wolności – Centrum Rozwoju Społeczeństwa Obywatelskiego - koła gospodyń wiejskich zarejestrowane na podstawie w/w ustawy wypełniają definicję organizacji pozarządowej zawartą w ustawie o działalności pożytku publicznego i o wolontariacie (Dz.U.2025. poz.1338).</w:t>
      </w:r>
    </w:p>
    <w:p w14:paraId="71A9A240" w14:textId="77777777" w:rsidR="00114123" w:rsidRDefault="00114123" w:rsidP="00114123">
      <w:pPr>
        <w:spacing w:after="0" w:line="240" w:lineRule="auto"/>
        <w:ind w:right="793"/>
        <w:jc w:val="both"/>
        <w:rPr>
          <w:rFonts w:ascii="Arial" w:eastAsia="Arial" w:hAnsi="Arial" w:cs="Arial"/>
          <w:sz w:val="24"/>
          <w:szCs w:val="24"/>
        </w:rPr>
      </w:pPr>
    </w:p>
    <w:p w14:paraId="13C25488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Inny podmiot wymieniony w art. 3 ust 3 „Ustawy”, tj.:</w:t>
      </w:r>
    </w:p>
    <w:p w14:paraId="2131B2CF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14:paraId="0AA57B08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stowarzyszenia jednostek samorządu terytorialnego;</w:t>
      </w:r>
    </w:p>
    <w:p w14:paraId="096D8E7E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 spółdzielnie socjalne;</w:t>
      </w:r>
    </w:p>
    <w:p w14:paraId="4B002E2C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4) spółki akcyjne i spółki z ograniczoną odpowiedzialnością oraz kluby sportowe będące spółkami działającymi na podstawie przepisów ustawy z dnia 25 czerwca 2010 r. o sporcie (Dz. U. z 2024 r. poz. 1488 oraz z 2025 r. poz. 28, 620 i 769), które nie działają w celu osiągnięcia zysku oraz przeznaczają całość dochodu na realizację celów statutowych oraz nie przeznaczają zysku do podziału między swoich udziałowców, akcjonariuszy i pracowników.</w:t>
      </w:r>
    </w:p>
    <w:p w14:paraId="60F822E0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</w:p>
    <w:p w14:paraId="2A5EE3DD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Podmioty nieuprawnione:</w:t>
      </w:r>
    </w:p>
    <w:p w14:paraId="15584BC3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Podmioty nie mieszczące się w katalogu podmiotów uprawnionych, w tym w szczególności:</w:t>
      </w:r>
    </w:p>
    <w:p w14:paraId="775F2D56" w14:textId="14E93702" w:rsidR="00114123" w:rsidRDefault="00E76D43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114123">
        <w:rPr>
          <w:sz w:val="24"/>
          <w:szCs w:val="24"/>
        </w:rPr>
        <w:t>towarzyszenia samorządu terytorialnego,</w:t>
      </w:r>
    </w:p>
    <w:p w14:paraId="195B309C" w14:textId="51EFF3B5" w:rsidR="00114123" w:rsidRDefault="00114123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podmioty wskazane w art. 3 ust. 4 </w:t>
      </w:r>
      <w:proofErr w:type="spellStart"/>
      <w:r>
        <w:rPr>
          <w:sz w:val="24"/>
          <w:szCs w:val="24"/>
        </w:rPr>
        <w:t>UoDPPioW</w:t>
      </w:r>
      <w:proofErr w:type="spellEnd"/>
      <w:r>
        <w:rPr>
          <w:sz w:val="24"/>
          <w:szCs w:val="24"/>
        </w:rPr>
        <w:t xml:space="preserve"> tj. partie polityczne, europejskie partie polityczne</w:t>
      </w:r>
      <w:r>
        <w:rPr>
          <w:rFonts w:ascii="Roboto" w:eastAsia="Roboto" w:hAnsi="Roboto" w:cs="Roboto"/>
          <w:color w:val="1F1F1F"/>
          <w:sz w:val="21"/>
          <w:szCs w:val="21"/>
          <w:highlight w:val="white"/>
        </w:rPr>
        <w:t xml:space="preserve">, </w:t>
      </w:r>
      <w:r>
        <w:rPr>
          <w:sz w:val="24"/>
          <w:szCs w:val="24"/>
        </w:rPr>
        <w:t>związki zawodowe i organizacje pracodawców, samorządy zawodowe, a także fundacje utworzone przez partie polityczne, europejskich fundacji politycznych,</w:t>
      </w:r>
    </w:p>
    <w:p w14:paraId="5A648798" w14:textId="77777777" w:rsidR="00114123" w:rsidRDefault="00114123">
      <w:pPr>
        <w:widowControl w:val="0"/>
        <w:numPr>
          <w:ilvl w:val="0"/>
          <w:numId w:val="40"/>
        </w:numPr>
        <w:spacing w:after="0"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spółki prawa handlowego będące państwowymi lub samorządowymi osobami prawnymi,</w:t>
      </w:r>
    </w:p>
    <w:p w14:paraId="5DB2B187" w14:textId="77777777" w:rsidR="00114123" w:rsidRDefault="00114123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oddziały terenowe organizacji pozarządowych nie posiadające osobowości prawnej,</w:t>
      </w:r>
    </w:p>
    <w:p w14:paraId="2B5163AF" w14:textId="3400CFA3" w:rsidR="00114123" w:rsidRDefault="00E76D43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114123">
        <w:rPr>
          <w:sz w:val="24"/>
          <w:szCs w:val="24"/>
        </w:rPr>
        <w:t>uropejskie ugrupowania współpracy terytorialnej.</w:t>
      </w:r>
    </w:p>
    <w:p w14:paraId="6C69E9AB" w14:textId="77777777" w:rsidR="00114123" w:rsidRDefault="00114123" w:rsidP="00114123">
      <w:pPr>
        <w:widowControl w:val="0"/>
        <w:spacing w:after="0" w:line="240" w:lineRule="auto"/>
        <w:ind w:left="426"/>
        <w:jc w:val="both"/>
        <w:rPr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114123" w14:paraId="57AA39F4" w14:textId="77777777" w:rsidTr="00E76D43">
        <w:tc>
          <w:tcPr>
            <w:tcW w:w="9923" w:type="dxa"/>
            <w:shd w:val="clear" w:color="auto" w:fill="D9D9D9"/>
          </w:tcPr>
          <w:p w14:paraId="36362EB2" w14:textId="77777777" w:rsidR="00114123" w:rsidRDefault="00000000" w:rsidP="00B85AA6">
            <w:pPr>
              <w:widowControl w:val="0"/>
              <w:jc w:val="both"/>
            </w:pPr>
            <w:sdt>
              <w:sdtPr>
                <w:tag w:val="goog_rdk_9"/>
                <w:id w:val="-1789161165"/>
              </w:sdtPr>
              <w:sdtContent/>
            </w:sdt>
            <w:r w:rsidR="00114123">
              <w:rPr>
                <w:sz w:val="24"/>
                <w:szCs w:val="24"/>
              </w:rPr>
              <w:t xml:space="preserve">Wnioski należy składać do Operatora, który obsługuje powiaty na których siedzibę posiadają </w:t>
            </w:r>
            <w:proofErr w:type="spellStart"/>
            <w:r w:rsidR="00114123">
              <w:rPr>
                <w:sz w:val="24"/>
                <w:szCs w:val="24"/>
              </w:rPr>
              <w:t>MiŚLOP</w:t>
            </w:r>
            <w:proofErr w:type="spellEnd"/>
            <w:r w:rsidR="00114123">
              <w:rPr>
                <w:sz w:val="24"/>
                <w:szCs w:val="24"/>
              </w:rPr>
              <w:t>.</w:t>
            </w:r>
          </w:p>
        </w:tc>
      </w:tr>
    </w:tbl>
    <w:p w14:paraId="387E36EF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  <w:highlight w:val="yellow"/>
        </w:rPr>
      </w:pPr>
    </w:p>
    <w:p w14:paraId="5D0E3AE0" w14:textId="77777777" w:rsidR="00114123" w:rsidRDefault="00114123" w:rsidP="00114123">
      <w:pPr>
        <w:spacing w:after="0" w:line="240" w:lineRule="auto"/>
        <w:jc w:val="both"/>
      </w:pPr>
    </w:p>
    <w:p w14:paraId="1CBA02B2" w14:textId="77777777" w:rsidR="006F1A58" w:rsidRPr="006F1A58" w:rsidRDefault="00114123">
      <w:pPr>
        <w:widowControl w:val="0"/>
        <w:numPr>
          <w:ilvl w:val="1"/>
          <w:numId w:val="46"/>
        </w:numPr>
        <w:spacing w:after="0" w:line="240" w:lineRule="auto"/>
        <w:jc w:val="both"/>
      </w:pPr>
      <w:r>
        <w:rPr>
          <w:b/>
          <w:bCs/>
          <w:sz w:val="24"/>
          <w:szCs w:val="24"/>
        </w:rPr>
        <w:t>Grupa nieformalna</w:t>
      </w:r>
      <w:r>
        <w:rPr>
          <w:sz w:val="24"/>
          <w:szCs w:val="24"/>
        </w:rPr>
        <w:t xml:space="preserve"> – to nie mniej niż trzy osoby pełnoletnie, posiadające zdolność do czynności</w:t>
      </w:r>
    </w:p>
    <w:p w14:paraId="5E178AEF" w14:textId="3BA773AC" w:rsidR="00E76D43" w:rsidRPr="00E76D43" w:rsidRDefault="00114123" w:rsidP="006F1A58">
      <w:pPr>
        <w:widowControl w:val="0"/>
        <w:spacing w:after="0" w:line="240" w:lineRule="auto"/>
        <w:ind w:left="142" w:firstLine="578"/>
        <w:jc w:val="both"/>
      </w:pPr>
      <w:r>
        <w:rPr>
          <w:sz w:val="24"/>
          <w:szCs w:val="24"/>
        </w:rPr>
        <w:t>prawnych:</w:t>
      </w:r>
    </w:p>
    <w:p w14:paraId="4589BFA3" w14:textId="77777777" w:rsidR="00E76D43" w:rsidRPr="00E76D43" w:rsidRDefault="00114123">
      <w:pPr>
        <w:pStyle w:val="Akapitzlist"/>
        <w:widowControl w:val="0"/>
        <w:numPr>
          <w:ilvl w:val="0"/>
          <w:numId w:val="48"/>
        </w:numPr>
        <w:spacing w:after="0" w:line="240" w:lineRule="auto"/>
        <w:jc w:val="both"/>
      </w:pPr>
      <w:r w:rsidRPr="00E76D43">
        <w:rPr>
          <w:sz w:val="24"/>
          <w:szCs w:val="24"/>
        </w:rPr>
        <w:t>wspólnie realizujące lub chcące realizować działania w sferze pożytku publicznego, które nie realizują tych działań poprzez organizację posiadającą osobowość prawną lub będącą jednostką organizacyjną, o której mowa w art. 33</w:t>
      </w:r>
      <w:sdt>
        <w:sdtPr>
          <w:tag w:val="goog_rdk_10"/>
          <w:id w:val="-1066627116"/>
        </w:sdtPr>
        <w:sdtContent/>
      </w:sdt>
      <w:r w:rsidRPr="00E76D43">
        <w:rPr>
          <w:sz w:val="24"/>
          <w:szCs w:val="24"/>
        </w:rPr>
        <w:t xml:space="preserve"> § 1 Kodeksu Cywilnego;</w:t>
      </w:r>
    </w:p>
    <w:p w14:paraId="76A981D1" w14:textId="77777777" w:rsidR="00E76D43" w:rsidRPr="00E76D43" w:rsidRDefault="00114123">
      <w:pPr>
        <w:pStyle w:val="Akapitzlist"/>
        <w:widowControl w:val="0"/>
        <w:numPr>
          <w:ilvl w:val="0"/>
          <w:numId w:val="48"/>
        </w:numPr>
        <w:spacing w:after="0" w:line="240" w:lineRule="auto"/>
        <w:jc w:val="both"/>
      </w:pPr>
      <w:r w:rsidRPr="00E76D43">
        <w:rPr>
          <w:sz w:val="24"/>
          <w:szCs w:val="24"/>
        </w:rPr>
        <w:t>nie posiadająca osobowości prawnej;- ubiegające się o wsparcie realizacji lokalnego przedsięwzięcia samodzielnie (bezpośrednio) lub wspólnie z inną organizacją pozarządową (tzw. patronem);</w:t>
      </w:r>
    </w:p>
    <w:p w14:paraId="37EB0078" w14:textId="5924FD10" w:rsidR="00114123" w:rsidRDefault="00114123" w:rsidP="00114123">
      <w:pPr>
        <w:pStyle w:val="Akapitzlist"/>
        <w:widowControl w:val="0"/>
        <w:numPr>
          <w:ilvl w:val="0"/>
          <w:numId w:val="48"/>
        </w:numPr>
        <w:spacing w:after="0" w:line="240" w:lineRule="auto"/>
        <w:ind w:left="426"/>
        <w:jc w:val="both"/>
        <w:rPr>
          <w:sz w:val="24"/>
          <w:szCs w:val="24"/>
        </w:rPr>
      </w:pPr>
      <w:r w:rsidRPr="005630E6">
        <w:rPr>
          <w:sz w:val="24"/>
          <w:szCs w:val="24"/>
        </w:rPr>
        <w:t xml:space="preserve"> w ramach Projektu planuje prowadzić działania na rzecz mieszkańców województwa zachodniopomorskiego (wyłącznie na terenach wiejskich, małych i średnich miastach- liczących nie więcej niż 100.000 mieszkańców i na rzecz mieszkańców tych terenów): w ramach dowolnej sfery pożytku publicznego określonej w art. 4 </w:t>
      </w:r>
      <w:proofErr w:type="spellStart"/>
      <w:r w:rsidRPr="005630E6">
        <w:rPr>
          <w:sz w:val="24"/>
          <w:szCs w:val="24"/>
        </w:rPr>
        <w:t>UoDPPiW</w:t>
      </w:r>
      <w:proofErr w:type="spellEnd"/>
      <w:r w:rsidRPr="005630E6">
        <w:rPr>
          <w:sz w:val="24"/>
          <w:szCs w:val="24"/>
        </w:rPr>
        <w:t xml:space="preserve"> (pkt 2.2.1 Regulaminu)</w:t>
      </w:r>
      <w:r w:rsidR="005630E6">
        <w:rPr>
          <w:sz w:val="24"/>
          <w:szCs w:val="24"/>
        </w:rPr>
        <w:t>.</w:t>
      </w:r>
    </w:p>
    <w:p w14:paraId="4564233E" w14:textId="77777777" w:rsidR="005630E6" w:rsidRDefault="005630E6" w:rsidP="005630E6">
      <w:pPr>
        <w:widowControl w:val="0"/>
        <w:spacing w:after="0" w:line="240" w:lineRule="auto"/>
        <w:jc w:val="both"/>
        <w:rPr>
          <w:sz w:val="24"/>
          <w:szCs w:val="24"/>
        </w:rPr>
      </w:pPr>
    </w:p>
    <w:p w14:paraId="67B9594D" w14:textId="77777777" w:rsidR="005630E6" w:rsidRPr="005630E6" w:rsidRDefault="005630E6" w:rsidP="005630E6">
      <w:pPr>
        <w:widowControl w:val="0"/>
        <w:spacing w:after="0" w:line="240" w:lineRule="auto"/>
        <w:jc w:val="both"/>
        <w:rPr>
          <w:sz w:val="24"/>
          <w:szCs w:val="24"/>
        </w:rPr>
      </w:pPr>
    </w:p>
    <w:p w14:paraId="4D7DD19C" w14:textId="77777777" w:rsidR="00114123" w:rsidRDefault="00114123" w:rsidP="00114123">
      <w:pPr>
        <w:widowControl w:val="0"/>
        <w:spacing w:after="0" w:line="240" w:lineRule="auto"/>
        <w:ind w:left="426"/>
        <w:jc w:val="both"/>
        <w:rPr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114123" w14:paraId="04FDFB9B" w14:textId="77777777" w:rsidTr="00984B7F">
        <w:tc>
          <w:tcPr>
            <w:tcW w:w="10348" w:type="dxa"/>
            <w:shd w:val="clear" w:color="auto" w:fill="D9D9D9"/>
          </w:tcPr>
          <w:p w14:paraId="6EDF3B97" w14:textId="77777777" w:rsidR="00114123" w:rsidRDefault="00114123" w:rsidP="00B85AA6">
            <w:pPr>
              <w:widowControl w:val="0"/>
              <w:jc w:val="both"/>
            </w:pPr>
            <w:r>
              <w:rPr>
                <w:sz w:val="24"/>
                <w:szCs w:val="24"/>
              </w:rPr>
              <w:lastRenderedPageBreak/>
              <w:t xml:space="preserve">Żadna z osób reprezentujących daną grupę nieformalną, nie może wchodzić w skład reprezentacji innej grupy składającej wniosek o </w:t>
            </w:r>
            <w:proofErr w:type="spellStart"/>
            <w:r>
              <w:rPr>
                <w:sz w:val="24"/>
                <w:szCs w:val="24"/>
              </w:rPr>
              <w:t>mikrodotacje</w:t>
            </w:r>
            <w:proofErr w:type="spellEnd"/>
            <w:r>
              <w:rPr>
                <w:sz w:val="24"/>
                <w:szCs w:val="24"/>
              </w:rPr>
              <w:t>. Wnioski składać należy do Operatora, który obsługuje powiaty na których posiadają adres zamieszkania członkowie grupy.</w:t>
            </w:r>
          </w:p>
        </w:tc>
      </w:tr>
    </w:tbl>
    <w:p w14:paraId="1EAA2494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Grupa nieformalna (sposoby ubiegania się o dotację): </w:t>
      </w:r>
    </w:p>
    <w:p w14:paraId="004A0F3F" w14:textId="77777777" w:rsidR="00114123" w:rsidRDefault="00114123">
      <w:pPr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ind w:hanging="578"/>
        <w:jc w:val="both"/>
        <w:rPr>
          <w:sz w:val="24"/>
          <w:szCs w:val="24"/>
        </w:rPr>
      </w:pPr>
      <w:r>
        <w:rPr>
          <w:sz w:val="24"/>
          <w:szCs w:val="24"/>
        </w:rPr>
        <w:t>z organizacją pozarządową lub innym podmiotem zgodnie z definicją zawartą w art. 3 ust 3 „Ustawy”, zwanej dalej Patronem (w tym przypadku wniosek, umowę na realizację projektu oraz zabezpieczenie umowy w postaci weksla, podpisują zarówno minimum trzy osoby należące do grupy nieformalnej, jak i osoby reprezentujące organizację pozarządową lub wskazany podmiot),</w:t>
      </w:r>
    </w:p>
    <w:p w14:paraId="34379052" w14:textId="77777777" w:rsidR="00114123" w:rsidRDefault="00114123">
      <w:pPr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ind w:hanging="578"/>
        <w:jc w:val="both"/>
        <w:rPr>
          <w:sz w:val="24"/>
          <w:szCs w:val="24"/>
        </w:rPr>
      </w:pPr>
      <w:r>
        <w:rPr>
          <w:sz w:val="24"/>
          <w:szCs w:val="24"/>
        </w:rPr>
        <w:t>lub samodzielnie (w tym przypadku wniosek, umowę na realizację projektu oraz zabezpieczenie umowy w postaci weksla, podpisują minimum trzy osoby należące do grupy nieformalnej).</w:t>
      </w:r>
    </w:p>
    <w:p w14:paraId="21C23A8F" w14:textId="77777777" w:rsidR="00114123" w:rsidRDefault="00114123" w:rsidP="00114123">
      <w:pPr>
        <w:widowControl w:val="0"/>
        <w:spacing w:after="0" w:line="240" w:lineRule="auto"/>
        <w:ind w:left="426"/>
        <w:jc w:val="both"/>
        <w:rPr>
          <w:sz w:val="24"/>
          <w:szCs w:val="24"/>
        </w:rPr>
      </w:pPr>
    </w:p>
    <w:p w14:paraId="74320534" w14:textId="77777777" w:rsidR="00984B7F" w:rsidRPr="00984B7F" w:rsidRDefault="00114123">
      <w:pPr>
        <w:widowControl w:val="0"/>
        <w:numPr>
          <w:ilvl w:val="1"/>
          <w:numId w:val="46"/>
        </w:numPr>
        <w:spacing w:after="0" w:line="240" w:lineRule="auto"/>
        <w:jc w:val="both"/>
      </w:pPr>
      <w:bookmarkStart w:id="5" w:name="_heading=h.3znysh7" w:colFirst="0" w:colLast="0"/>
      <w:bookmarkEnd w:id="5"/>
      <w:r>
        <w:rPr>
          <w:b/>
          <w:bCs/>
          <w:sz w:val="24"/>
          <w:szCs w:val="24"/>
        </w:rPr>
        <w:t>Patron</w:t>
      </w:r>
      <w:r>
        <w:rPr>
          <w:sz w:val="24"/>
          <w:szCs w:val="24"/>
        </w:rPr>
        <w:t xml:space="preserve"> - to organizacja pozarządowa lub podmiot wymieniony w art. 3 ust. 3 </w:t>
      </w:r>
      <w:proofErr w:type="spellStart"/>
      <w:r>
        <w:rPr>
          <w:sz w:val="24"/>
          <w:szCs w:val="24"/>
        </w:rPr>
        <w:t>UoDPPioW</w:t>
      </w:r>
      <w:proofErr w:type="spellEnd"/>
      <w:r>
        <w:rPr>
          <w:sz w:val="24"/>
          <w:szCs w:val="24"/>
        </w:rPr>
        <w:t>:</w:t>
      </w:r>
    </w:p>
    <w:p w14:paraId="41944FEC" w14:textId="77777777" w:rsidR="00984B7F" w:rsidRPr="00984B7F" w:rsidRDefault="00114123">
      <w:pPr>
        <w:pStyle w:val="Akapitzlist"/>
        <w:widowControl w:val="0"/>
        <w:numPr>
          <w:ilvl w:val="0"/>
          <w:numId w:val="48"/>
        </w:numPr>
        <w:spacing w:after="0" w:line="240" w:lineRule="auto"/>
        <w:jc w:val="both"/>
      </w:pPr>
      <w:r w:rsidRPr="00984B7F">
        <w:rPr>
          <w:sz w:val="24"/>
          <w:szCs w:val="24"/>
        </w:rPr>
        <w:t xml:space="preserve">mająca siedzibę lub jednostkę organizacyjną (posiadającą osobowość prawną) w województwie zachodniopomorskim (na terenie jednego z subregionów wskazanych we wniosku) na terenach wiejskich, małych i średnich miastach (liczących nie więcej niż 100.000 mieszkańców </w:t>
      </w:r>
      <w:r w:rsidRPr="00984B7F">
        <w:rPr>
          <w:b/>
          <w:bCs/>
          <w:sz w:val="24"/>
          <w:szCs w:val="24"/>
        </w:rPr>
        <w:t xml:space="preserve">lub/i </w:t>
      </w:r>
      <w:r w:rsidRPr="00984B7F">
        <w:rPr>
          <w:b/>
          <w:bCs/>
          <w:i/>
          <w:iCs/>
          <w:sz w:val="24"/>
          <w:szCs w:val="24"/>
        </w:rPr>
        <w:t xml:space="preserve">prowadzi działania statutowe na rzecz wspierania grup nieformalnych na terenie całego kraju </w:t>
      </w:r>
      <w:r w:rsidRPr="00984B7F">
        <w:rPr>
          <w:sz w:val="24"/>
          <w:szCs w:val="24"/>
        </w:rPr>
        <w:t xml:space="preserve">(zapis </w:t>
      </w:r>
      <w:r w:rsidR="00984B7F">
        <w:rPr>
          <w:sz w:val="24"/>
          <w:szCs w:val="24"/>
        </w:rPr>
        <w:br/>
      </w:r>
      <w:r w:rsidRPr="00984B7F">
        <w:rPr>
          <w:sz w:val="24"/>
          <w:szCs w:val="24"/>
        </w:rPr>
        <w:t>w statucie);</w:t>
      </w:r>
    </w:p>
    <w:p w14:paraId="334D4C87" w14:textId="7218AB1F" w:rsidR="00114123" w:rsidRPr="00984B7F" w:rsidRDefault="00114123">
      <w:pPr>
        <w:pStyle w:val="Akapitzlist"/>
        <w:widowControl w:val="0"/>
        <w:numPr>
          <w:ilvl w:val="0"/>
          <w:numId w:val="48"/>
        </w:numPr>
        <w:spacing w:after="0" w:line="240" w:lineRule="auto"/>
        <w:jc w:val="both"/>
      </w:pPr>
      <w:r w:rsidRPr="00984B7F">
        <w:rPr>
          <w:sz w:val="24"/>
          <w:szCs w:val="24"/>
        </w:rPr>
        <w:t xml:space="preserve"> który może ubiegać się o przyznanie </w:t>
      </w:r>
      <w:proofErr w:type="spellStart"/>
      <w:r w:rsidRPr="00984B7F">
        <w:rPr>
          <w:sz w:val="24"/>
          <w:szCs w:val="24"/>
        </w:rPr>
        <w:t>mikrodotacji</w:t>
      </w:r>
      <w:proofErr w:type="spellEnd"/>
      <w:r w:rsidRPr="00984B7F">
        <w:rPr>
          <w:sz w:val="24"/>
          <w:szCs w:val="24"/>
        </w:rPr>
        <w:t xml:space="preserve"> na realizację projektu, dzięki któremu konkretna grupa nieformalna (osoby wchodzące w jej skład muszą być wskazane we wniosku o </w:t>
      </w:r>
      <w:proofErr w:type="spellStart"/>
      <w:r w:rsidRPr="00984B7F">
        <w:rPr>
          <w:sz w:val="24"/>
          <w:szCs w:val="24"/>
        </w:rPr>
        <w:t>mikrodotację</w:t>
      </w:r>
      <w:proofErr w:type="spellEnd"/>
      <w:r w:rsidRPr="00984B7F">
        <w:rPr>
          <w:sz w:val="24"/>
          <w:szCs w:val="24"/>
        </w:rPr>
        <w:t>) będzie miała możliwość realizacji lokalnego przedsięwzięcia w woj. zachodniopomorskim na terenach wiejskich, małych i średnich miastach (liczących nie więcej niż 100.000 mieszkańców.</w:t>
      </w:r>
      <w:r w:rsidR="00984B7F">
        <w:rPr>
          <w:sz w:val="24"/>
          <w:szCs w:val="24"/>
        </w:rPr>
        <w:t xml:space="preserve"> </w:t>
      </w:r>
      <w:r w:rsidRPr="00984B7F">
        <w:rPr>
          <w:sz w:val="24"/>
          <w:szCs w:val="24"/>
        </w:rPr>
        <w:t xml:space="preserve">Patron, który otrzyma </w:t>
      </w:r>
      <w:proofErr w:type="spellStart"/>
      <w:r w:rsidRPr="00984B7F">
        <w:rPr>
          <w:sz w:val="24"/>
          <w:szCs w:val="24"/>
        </w:rPr>
        <w:t>mikrodotację</w:t>
      </w:r>
      <w:proofErr w:type="spellEnd"/>
      <w:r w:rsidRPr="00984B7F">
        <w:rPr>
          <w:sz w:val="24"/>
          <w:szCs w:val="24"/>
        </w:rPr>
        <w:t xml:space="preserve"> na wsparcie realizacji lokalnego przedsięwzięcia przez grupę nieformalną to realizator projektu, o którym mowa w art. 2 pkt. 6 </w:t>
      </w:r>
      <w:proofErr w:type="spellStart"/>
      <w:r w:rsidRPr="00984B7F">
        <w:rPr>
          <w:sz w:val="24"/>
          <w:szCs w:val="24"/>
        </w:rPr>
        <w:t>UoDPPioW</w:t>
      </w:r>
      <w:proofErr w:type="spellEnd"/>
      <w:r w:rsidRPr="00984B7F">
        <w:rPr>
          <w:sz w:val="24"/>
          <w:szCs w:val="24"/>
        </w:rPr>
        <w:t>.</w:t>
      </w:r>
    </w:p>
    <w:p w14:paraId="6F9D1B3C" w14:textId="77777777" w:rsidR="00984B7F" w:rsidRDefault="00984B7F" w:rsidP="00984B7F">
      <w:pPr>
        <w:pStyle w:val="Akapitzlist"/>
        <w:widowControl w:val="0"/>
        <w:spacing w:after="0" w:line="240" w:lineRule="auto"/>
        <w:ind w:left="555"/>
        <w:jc w:val="both"/>
      </w:pPr>
    </w:p>
    <w:p w14:paraId="377DA2F2" w14:textId="77777777" w:rsidR="00114123" w:rsidRDefault="00114123">
      <w:pPr>
        <w:widowControl w:val="0"/>
        <w:numPr>
          <w:ilvl w:val="1"/>
          <w:numId w:val="46"/>
        </w:numPr>
        <w:spacing w:after="0" w:line="240" w:lineRule="auto"/>
        <w:jc w:val="both"/>
      </w:pPr>
      <w:bookmarkStart w:id="6" w:name="_heading=h.5gkx2l84s49j" w:colFirst="0" w:colLast="0"/>
      <w:bookmarkEnd w:id="6"/>
      <w:r>
        <w:rPr>
          <w:b/>
          <w:bCs/>
          <w:sz w:val="24"/>
          <w:szCs w:val="24"/>
        </w:rPr>
        <w:t>Ponadto:</w:t>
      </w:r>
    </w:p>
    <w:p w14:paraId="69E0F7D3" w14:textId="77777777" w:rsidR="00114123" w:rsidRDefault="00114123">
      <w:pPr>
        <w:widowControl w:val="0"/>
        <w:numPr>
          <w:ilvl w:val="0"/>
          <w:numId w:val="22"/>
        </w:numPr>
        <w:tabs>
          <w:tab w:val="left" w:pos="709"/>
        </w:tabs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organizacja lub podmiot składający wniosek o dotację z grupą nieformalną musi złożyć wniosek do tego operatora na terenie funkcjonowania którego</w:t>
      </w:r>
      <w:r>
        <w:rPr>
          <w:b/>
          <w:bCs/>
          <w:sz w:val="24"/>
          <w:szCs w:val="24"/>
        </w:rPr>
        <w:t xml:space="preserve"> posiadają adresy zamieszkania członkowie grupy nieformalnej</w:t>
      </w:r>
      <w:r>
        <w:rPr>
          <w:sz w:val="24"/>
          <w:szCs w:val="24"/>
        </w:rPr>
        <w:t>;</w:t>
      </w:r>
    </w:p>
    <w:p w14:paraId="769058A7" w14:textId="77777777" w:rsidR="00114123" w:rsidRDefault="00114123">
      <w:pPr>
        <w:widowControl w:val="0"/>
        <w:numPr>
          <w:ilvl w:val="0"/>
          <w:numId w:val="22"/>
        </w:numPr>
        <w:tabs>
          <w:tab w:val="left" w:pos="709"/>
        </w:tabs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organizacja lub podmiot składający wniosek o dotację z grupą nieformalną musi prowadzić działania mieszczące się w tej sferze pożytku publicznego, której projekt dotyczy </w:t>
      </w:r>
      <w:r>
        <w:rPr>
          <w:i/>
          <w:iCs/>
          <w:sz w:val="24"/>
          <w:szCs w:val="24"/>
        </w:rPr>
        <w:t>(zapis w statucie)</w:t>
      </w:r>
      <w:r>
        <w:rPr>
          <w:sz w:val="24"/>
          <w:szCs w:val="24"/>
        </w:rPr>
        <w:t>;</w:t>
      </w:r>
    </w:p>
    <w:p w14:paraId="1AA5FA4D" w14:textId="77777777" w:rsidR="00114123" w:rsidRDefault="00114123">
      <w:pPr>
        <w:widowControl w:val="0"/>
        <w:numPr>
          <w:ilvl w:val="0"/>
          <w:numId w:val="22"/>
        </w:numPr>
        <w:tabs>
          <w:tab w:val="left" w:pos="709"/>
        </w:tabs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działania realizowane przez grupę nieformalną składającą wniosek z Patronem muszą być zgodne ze statutowym terenem działania Patrona;</w:t>
      </w:r>
    </w:p>
    <w:p w14:paraId="6C802AB8" w14:textId="77777777" w:rsidR="00114123" w:rsidRDefault="00114123">
      <w:pPr>
        <w:widowControl w:val="0"/>
        <w:numPr>
          <w:ilvl w:val="0"/>
          <w:numId w:val="22"/>
        </w:numPr>
        <w:tabs>
          <w:tab w:val="left" w:pos="709"/>
        </w:tabs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oddziały terenowe organizacji pozarządowych lub innych podmiotów, nieposiadające osobowości prawnej nie mogą stanowić organizacji wspierających (być tzw. Patronem) dla grup nieformalnych;</w:t>
      </w:r>
    </w:p>
    <w:p w14:paraId="0BF3D161" w14:textId="77777777" w:rsidR="00114123" w:rsidRDefault="0011412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Patron realizuje działania w ramach projektu wspólnie z Grupą nieformalną, która go zainicjowała, udzielając przy tym wsparcia grupie w realizacji działań;</w:t>
      </w:r>
    </w:p>
    <w:p w14:paraId="23B42585" w14:textId="77777777" w:rsidR="00114123" w:rsidRDefault="0011412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grupy nieformalnej składającej wniosek samodzielnie (bez patrona), niedozwolone jest także zawieranie porozumień o wolontariacie na podstawie ustawy o działalności pożytku publicznego i o wolontariacie. Grupa taka nie posiada osobowości prawnej ani zdolności do zaciągania zobowiązań prawnych, a więc nie może formalnie występować jako strona porozumienia </w:t>
      </w:r>
      <w:r>
        <w:rPr>
          <w:sz w:val="24"/>
          <w:szCs w:val="24"/>
        </w:rPr>
        <w:lastRenderedPageBreak/>
        <w:t>z wolontariuszem.</w:t>
      </w:r>
    </w:p>
    <w:p w14:paraId="51102A65" w14:textId="77777777" w:rsidR="00114123" w:rsidRDefault="00114123">
      <w:pPr>
        <w:widowControl w:val="0"/>
        <w:numPr>
          <w:ilvl w:val="0"/>
          <w:numId w:val="22"/>
        </w:numPr>
        <w:tabs>
          <w:tab w:val="left" w:pos="709"/>
        </w:tabs>
        <w:spacing w:after="0" w:line="240" w:lineRule="auto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dotacja </w:t>
      </w:r>
      <w:r>
        <w:rPr>
          <w:sz w:val="24"/>
          <w:szCs w:val="24"/>
          <w:u w:val="single"/>
        </w:rPr>
        <w:t>nie będzie udzielana</w:t>
      </w:r>
      <w:r>
        <w:rPr>
          <w:sz w:val="24"/>
          <w:szCs w:val="24"/>
        </w:rPr>
        <w:t>:</w:t>
      </w:r>
    </w:p>
    <w:p w14:paraId="74373EAD" w14:textId="77777777" w:rsidR="00114123" w:rsidRDefault="00114123" w:rsidP="00114123">
      <w:pPr>
        <w:widowControl w:val="0"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organizacjom pozarządowym innym niż </w:t>
      </w:r>
      <w:proofErr w:type="spellStart"/>
      <w:r>
        <w:rPr>
          <w:sz w:val="24"/>
          <w:szCs w:val="24"/>
        </w:rPr>
        <w:t>MiŚLOP</w:t>
      </w:r>
      <w:proofErr w:type="spellEnd"/>
      <w:r>
        <w:rPr>
          <w:sz w:val="24"/>
          <w:szCs w:val="24"/>
        </w:rPr>
        <w:t xml:space="preserve"> oraz grupom nieformalnym działających w miastach liczących powyżej 100.000 mieszkańców, a także </w:t>
      </w:r>
      <w:proofErr w:type="spellStart"/>
      <w:r>
        <w:rPr>
          <w:sz w:val="24"/>
          <w:szCs w:val="24"/>
        </w:rPr>
        <w:t>MiŚLOP</w:t>
      </w:r>
      <w:proofErr w:type="spellEnd"/>
      <w:r>
        <w:rPr>
          <w:sz w:val="24"/>
          <w:szCs w:val="24"/>
        </w:rPr>
        <w:t xml:space="preserve"> i grupom nieformalnym realizującym dofinansowane zadanie na terenie miasta liczącego powyżej 100.000 mieszkańców,</w:t>
      </w:r>
    </w:p>
    <w:p w14:paraId="066C78D3" w14:textId="77777777" w:rsidR="00114123" w:rsidRDefault="00114123" w:rsidP="00114123">
      <w:pPr>
        <w:widowControl w:val="0"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proofErr w:type="spellStart"/>
      <w:r>
        <w:rPr>
          <w:sz w:val="24"/>
          <w:szCs w:val="24"/>
        </w:rPr>
        <w:t>MiŚLOP</w:t>
      </w:r>
      <w:proofErr w:type="spellEnd"/>
      <w:r>
        <w:rPr>
          <w:sz w:val="24"/>
          <w:szCs w:val="24"/>
        </w:rPr>
        <w:t xml:space="preserve"> i grupom nieformalnym, w których skład wchodzą osoby powiązane (interesami ekonomicznymi, powiązaniami politycznymi, związkami rodzinnymi lub innymi sytuacjami mogącymi mieć wpływ na bezstronne i obiektywne rozstrzygnięcie konkursów dotacyjnych) z członkami władz Operatora udzielającego dotacji.</w:t>
      </w:r>
    </w:p>
    <w:p w14:paraId="0A63E171" w14:textId="77777777" w:rsidR="00114123" w:rsidRDefault="00114123" w:rsidP="00114123">
      <w:pPr>
        <w:keepNext/>
        <w:widowControl w:val="0"/>
        <w:spacing w:after="0" w:line="240" w:lineRule="auto"/>
        <w:ind w:right="793"/>
        <w:rPr>
          <w:b/>
          <w:bCs/>
          <w:sz w:val="24"/>
          <w:szCs w:val="24"/>
        </w:rPr>
      </w:pPr>
    </w:p>
    <w:p w14:paraId="34CC54AA" w14:textId="77777777" w:rsidR="00114123" w:rsidRDefault="00114123" w:rsidP="00114123">
      <w:pPr>
        <w:keepNext/>
        <w:widowControl w:val="0"/>
        <w:spacing w:after="0" w:line="240" w:lineRule="auto"/>
        <w:ind w:left="1080" w:right="793"/>
        <w:jc w:val="center"/>
        <w:rPr>
          <w:b/>
          <w:bCs/>
          <w:sz w:val="24"/>
          <w:szCs w:val="24"/>
        </w:rPr>
      </w:pPr>
    </w:p>
    <w:p w14:paraId="1DD8C278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CZAS REALIZACJI PROJEKTÓW</w:t>
      </w:r>
    </w:p>
    <w:p w14:paraId="1FA93EBA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3AD823D6" w14:textId="1E3334D3" w:rsidR="00114123" w:rsidRDefault="00114123">
      <w:pPr>
        <w:widowControl w:val="0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Termin realizacji projektów maksymalnie od</w:t>
      </w:r>
      <w:r>
        <w:rPr>
          <w:b/>
          <w:bCs/>
          <w:sz w:val="24"/>
          <w:szCs w:val="24"/>
        </w:rPr>
        <w:t xml:space="preserve"> </w:t>
      </w:r>
      <w:sdt>
        <w:sdtPr>
          <w:tag w:val="goog_rdk_11"/>
          <w:id w:val="-552149774"/>
        </w:sdtPr>
        <w:sdtContent/>
      </w:sdt>
      <w:r w:rsidR="00491B32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</w:t>
      </w:r>
      <w:r w:rsidR="00491B32">
        <w:rPr>
          <w:b/>
          <w:bCs/>
          <w:sz w:val="24"/>
          <w:szCs w:val="24"/>
        </w:rPr>
        <w:t>października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do </w:t>
      </w:r>
      <w:r>
        <w:rPr>
          <w:b/>
          <w:bCs/>
          <w:sz w:val="24"/>
          <w:szCs w:val="24"/>
        </w:rPr>
        <w:t>1</w:t>
      </w:r>
      <w:r w:rsidR="00491B32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 listopada</w:t>
      </w:r>
      <w:r>
        <w:rPr>
          <w:b/>
          <w:bCs/>
          <w:color w:val="000000"/>
          <w:sz w:val="24"/>
          <w:szCs w:val="24"/>
        </w:rPr>
        <w:t xml:space="preserve"> 2026r.</w:t>
      </w:r>
      <w:r>
        <w:rPr>
          <w:color w:val="000000"/>
          <w:sz w:val="24"/>
          <w:szCs w:val="24"/>
        </w:rPr>
        <w:t xml:space="preserve"> Sprawozdanie </w:t>
      </w:r>
      <w:r w:rsidR="00984B7F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z realizacji projektu należy złożyć w terminie do </w:t>
      </w:r>
      <w:r>
        <w:rPr>
          <w:color w:val="000000"/>
          <w:sz w:val="24"/>
          <w:szCs w:val="24"/>
          <w:u w:val="single"/>
        </w:rPr>
        <w:t>10 dni kalendarzowych licząc od dnia zakończenia terminu realizacji.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Minimalny termin realizacji projektu wynosi 30 dni kalendarzowych.</w:t>
      </w:r>
    </w:p>
    <w:p w14:paraId="10E3A069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</w:p>
    <w:p w14:paraId="078DA38E" w14:textId="77777777" w:rsidR="00114123" w:rsidRDefault="00114123">
      <w:pPr>
        <w:widowControl w:val="0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Szczegółowy kalendarz konkursów grantowych w 2026r.</w:t>
      </w:r>
    </w:p>
    <w:p w14:paraId="5FC83608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708" w:hanging="426"/>
        <w:jc w:val="both"/>
        <w:rPr>
          <w:b/>
          <w:bCs/>
          <w:color w:val="000000"/>
          <w:sz w:val="24"/>
          <w:szCs w:val="24"/>
        </w:rPr>
      </w:pPr>
    </w:p>
    <w:tbl>
      <w:tblPr>
        <w:tblW w:w="9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2"/>
        <w:gridCol w:w="2815"/>
        <w:gridCol w:w="3302"/>
      </w:tblGrid>
      <w:tr w:rsidR="00114123" w14:paraId="08363452" w14:textId="77777777" w:rsidTr="00B85AA6">
        <w:trPr>
          <w:trHeight w:val="454"/>
        </w:trPr>
        <w:tc>
          <w:tcPr>
            <w:tcW w:w="3182" w:type="dxa"/>
          </w:tcPr>
          <w:p w14:paraId="1ECDBAA2" w14:textId="77777777" w:rsidR="00114123" w:rsidRDefault="00114123" w:rsidP="00B85A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TERMIN NABORU </w:t>
            </w:r>
          </w:p>
        </w:tc>
        <w:tc>
          <w:tcPr>
            <w:tcW w:w="2815" w:type="dxa"/>
          </w:tcPr>
          <w:p w14:paraId="557D97A4" w14:textId="77777777" w:rsidR="00114123" w:rsidRDefault="00114123" w:rsidP="00B85A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TERMIN OCENY </w:t>
            </w:r>
          </w:p>
        </w:tc>
        <w:tc>
          <w:tcPr>
            <w:tcW w:w="3302" w:type="dxa"/>
          </w:tcPr>
          <w:p w14:paraId="4E2F50A9" w14:textId="77777777" w:rsidR="00114123" w:rsidRDefault="00114123" w:rsidP="00B85A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TERMIN REALIZACJI </w:t>
            </w:r>
          </w:p>
        </w:tc>
      </w:tr>
      <w:tr w:rsidR="00114123" w14:paraId="7FCC7B8D" w14:textId="77777777" w:rsidTr="00B85AA6">
        <w:trPr>
          <w:trHeight w:val="1058"/>
        </w:trPr>
        <w:tc>
          <w:tcPr>
            <w:tcW w:w="3182" w:type="dxa"/>
          </w:tcPr>
          <w:p w14:paraId="2281E7DC" w14:textId="39AFF711" w:rsidR="00114123" w:rsidRDefault="00114123" w:rsidP="00B85A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4.0</w:t>
            </w:r>
            <w:r w:rsidR="005037A8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 xml:space="preserve">.2026 – </w:t>
            </w:r>
            <w:r w:rsidR="005037A8">
              <w:rPr>
                <w:b/>
                <w:bCs/>
                <w:sz w:val="24"/>
                <w:szCs w:val="24"/>
              </w:rPr>
              <w:t>16</w:t>
            </w:r>
            <w:r>
              <w:rPr>
                <w:b/>
                <w:bCs/>
                <w:sz w:val="24"/>
                <w:szCs w:val="24"/>
              </w:rPr>
              <w:t>.09.2026</w:t>
            </w:r>
          </w:p>
          <w:p w14:paraId="6CA8B3FE" w14:textId="77777777" w:rsidR="00114123" w:rsidRDefault="00114123" w:rsidP="00B85A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godz. 12.00</w:t>
            </w:r>
          </w:p>
        </w:tc>
        <w:tc>
          <w:tcPr>
            <w:tcW w:w="2815" w:type="dxa"/>
          </w:tcPr>
          <w:p w14:paraId="1F0E05A5" w14:textId="6F77EF59" w:rsidR="00114123" w:rsidRDefault="005037A8" w:rsidP="00B85A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  <w:r w:rsidR="00114123">
              <w:rPr>
                <w:b/>
                <w:bCs/>
                <w:sz w:val="24"/>
                <w:szCs w:val="24"/>
              </w:rPr>
              <w:t xml:space="preserve">.09.2026 - </w:t>
            </w:r>
            <w:r>
              <w:rPr>
                <w:b/>
                <w:bCs/>
                <w:sz w:val="24"/>
                <w:szCs w:val="24"/>
              </w:rPr>
              <w:t>30</w:t>
            </w:r>
            <w:r w:rsidR="00114123">
              <w:rPr>
                <w:b/>
                <w:bCs/>
                <w:sz w:val="24"/>
                <w:szCs w:val="24"/>
              </w:rPr>
              <w:t>.09.2026</w:t>
            </w:r>
          </w:p>
        </w:tc>
        <w:tc>
          <w:tcPr>
            <w:tcW w:w="3302" w:type="dxa"/>
          </w:tcPr>
          <w:p w14:paraId="77FB53D8" w14:textId="427FAE83" w:rsidR="00114123" w:rsidRDefault="005037A8" w:rsidP="00B85A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114123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="00114123">
              <w:rPr>
                <w:b/>
                <w:bCs/>
                <w:sz w:val="24"/>
                <w:szCs w:val="24"/>
              </w:rPr>
              <w:t>.2026 - 1</w:t>
            </w:r>
            <w:r>
              <w:rPr>
                <w:b/>
                <w:bCs/>
                <w:sz w:val="24"/>
                <w:szCs w:val="24"/>
              </w:rPr>
              <w:t>0</w:t>
            </w:r>
            <w:r w:rsidR="00114123">
              <w:rPr>
                <w:b/>
                <w:bCs/>
                <w:sz w:val="24"/>
                <w:szCs w:val="24"/>
              </w:rPr>
              <w:t>.11.2026</w:t>
            </w:r>
          </w:p>
        </w:tc>
      </w:tr>
    </w:tbl>
    <w:p w14:paraId="62ACDA9D" w14:textId="77777777" w:rsidR="00114123" w:rsidRDefault="00114123" w:rsidP="00114123">
      <w:pPr>
        <w:keepNext/>
        <w:widowControl w:val="0"/>
        <w:spacing w:after="0" w:line="240" w:lineRule="auto"/>
        <w:ind w:right="793"/>
        <w:rPr>
          <w:b/>
          <w:bCs/>
          <w:sz w:val="24"/>
          <w:szCs w:val="24"/>
        </w:rPr>
      </w:pPr>
      <w:bookmarkStart w:id="7" w:name="_heading=h.tyjcwt" w:colFirst="0" w:colLast="0"/>
      <w:bookmarkEnd w:id="7"/>
    </w:p>
    <w:p w14:paraId="1C4BA5C2" w14:textId="77777777" w:rsidR="00114123" w:rsidRDefault="00114123" w:rsidP="00114123">
      <w:pPr>
        <w:rPr>
          <w:b/>
          <w:bCs/>
          <w:sz w:val="24"/>
          <w:szCs w:val="24"/>
        </w:rPr>
      </w:pPr>
      <w:r>
        <w:br w:type="page"/>
      </w:r>
    </w:p>
    <w:p w14:paraId="1D22CC76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ŚRODKI FINANSOWE NA REALIZACJĘ PROJEKTÓW</w:t>
      </w:r>
    </w:p>
    <w:p w14:paraId="5B0A7B32" w14:textId="77777777" w:rsidR="00114123" w:rsidRDefault="00114123" w:rsidP="00114123">
      <w:pPr>
        <w:spacing w:after="0" w:line="240" w:lineRule="auto"/>
        <w:ind w:right="793"/>
        <w:jc w:val="both"/>
        <w:rPr>
          <w:sz w:val="24"/>
          <w:szCs w:val="24"/>
        </w:rPr>
      </w:pPr>
      <w:bookmarkStart w:id="8" w:name="_heading=h.3dy6vkm" w:colFirst="0" w:colLast="0"/>
      <w:bookmarkEnd w:id="8"/>
    </w:p>
    <w:p w14:paraId="3C250D13" w14:textId="77777777" w:rsidR="00114123" w:rsidRDefault="00114123">
      <w:pPr>
        <w:keepNext/>
        <w:widowControl w:val="0"/>
        <w:numPr>
          <w:ilvl w:val="1"/>
          <w:numId w:val="43"/>
        </w:numPr>
        <w:spacing w:after="0" w:line="240" w:lineRule="auto"/>
        <w:ind w:left="0" w:right="793"/>
        <w:jc w:val="both"/>
      </w:pPr>
      <w:r>
        <w:rPr>
          <w:b/>
          <w:bCs/>
          <w:sz w:val="24"/>
          <w:szCs w:val="24"/>
        </w:rPr>
        <w:t>Wysokość i warunki wykorzystania dotacji.</w:t>
      </w:r>
    </w:p>
    <w:p w14:paraId="7473588F" w14:textId="77777777" w:rsidR="00114123" w:rsidRDefault="00114123" w:rsidP="00114123">
      <w:pPr>
        <w:keepNext/>
        <w:widowControl w:val="0"/>
        <w:spacing w:after="0" w:line="240" w:lineRule="auto"/>
        <w:ind w:left="360" w:right="793"/>
        <w:jc w:val="both"/>
        <w:rPr>
          <w:sz w:val="24"/>
          <w:szCs w:val="24"/>
        </w:rPr>
      </w:pPr>
    </w:p>
    <w:p w14:paraId="08194ACE" w14:textId="77777777" w:rsidR="00114123" w:rsidRDefault="00114123">
      <w:pPr>
        <w:widowControl w:val="0"/>
        <w:numPr>
          <w:ilvl w:val="2"/>
          <w:numId w:val="43"/>
        </w:numPr>
        <w:spacing w:after="0" w:line="240" w:lineRule="auto"/>
        <w:ind w:left="426" w:hanging="426"/>
        <w:jc w:val="both"/>
      </w:pPr>
      <w:r>
        <w:rPr>
          <w:sz w:val="24"/>
          <w:szCs w:val="24"/>
        </w:rPr>
        <w:t xml:space="preserve">Kwota </w:t>
      </w:r>
      <w:proofErr w:type="spellStart"/>
      <w:r>
        <w:rPr>
          <w:sz w:val="24"/>
          <w:szCs w:val="24"/>
        </w:rPr>
        <w:t>mikrodotacji</w:t>
      </w:r>
      <w:proofErr w:type="spellEnd"/>
      <w:r>
        <w:rPr>
          <w:sz w:val="24"/>
          <w:szCs w:val="24"/>
        </w:rPr>
        <w:t xml:space="preserve"> nie może jednorazowo przekraczać </w:t>
      </w:r>
      <w:r>
        <w:rPr>
          <w:b/>
          <w:bCs/>
          <w:sz w:val="24"/>
          <w:szCs w:val="24"/>
        </w:rPr>
        <w:t>9.000,00 zł.</w:t>
      </w:r>
    </w:p>
    <w:p w14:paraId="4D578731" w14:textId="77777777" w:rsidR="00114123" w:rsidRDefault="00114123">
      <w:pPr>
        <w:widowControl w:val="0"/>
        <w:numPr>
          <w:ilvl w:val="2"/>
          <w:numId w:val="43"/>
        </w:numPr>
        <w:spacing w:after="0" w:line="240" w:lineRule="auto"/>
        <w:ind w:left="709" w:hanging="709"/>
        <w:jc w:val="both"/>
      </w:pPr>
      <w:proofErr w:type="spellStart"/>
      <w:r>
        <w:rPr>
          <w:sz w:val="24"/>
          <w:szCs w:val="24"/>
        </w:rPr>
        <w:t>Mikrodotacja</w:t>
      </w:r>
      <w:proofErr w:type="spellEnd"/>
      <w:r>
        <w:rPr>
          <w:sz w:val="24"/>
          <w:szCs w:val="24"/>
        </w:rPr>
        <w:t xml:space="preserve"> może być wykorzystana tylko w celu realizacji działań skierowanych do mieszkańców województwa zachodniopomorskiego.</w:t>
      </w:r>
    </w:p>
    <w:p w14:paraId="31EA5225" w14:textId="77777777" w:rsidR="00114123" w:rsidRDefault="00114123">
      <w:pPr>
        <w:widowControl w:val="0"/>
        <w:numPr>
          <w:ilvl w:val="2"/>
          <w:numId w:val="43"/>
        </w:numPr>
        <w:spacing w:after="0" w:line="240" w:lineRule="auto"/>
        <w:ind w:left="709" w:hanging="709"/>
        <w:jc w:val="both"/>
      </w:pPr>
      <w:proofErr w:type="spellStart"/>
      <w:r>
        <w:rPr>
          <w:sz w:val="24"/>
          <w:szCs w:val="24"/>
        </w:rPr>
        <w:t>Mikrodotacja</w:t>
      </w:r>
      <w:proofErr w:type="spellEnd"/>
      <w:r>
        <w:rPr>
          <w:sz w:val="24"/>
          <w:szCs w:val="24"/>
        </w:rPr>
        <w:t xml:space="preserve"> musi być wykorzystana w założonym we wniosku aplikacyjnym okresie realizacji projektu. Nie ma możliwości ponoszenia wydatków z dotacji przed i po dacie zakończenia projektu.</w:t>
      </w:r>
    </w:p>
    <w:p w14:paraId="055E2C23" w14:textId="77777777" w:rsidR="00114123" w:rsidRDefault="00114123">
      <w:pPr>
        <w:widowControl w:val="0"/>
        <w:numPr>
          <w:ilvl w:val="2"/>
          <w:numId w:val="43"/>
        </w:numPr>
        <w:spacing w:after="0" w:line="240" w:lineRule="auto"/>
        <w:ind w:left="709" w:hanging="709"/>
        <w:jc w:val="both"/>
      </w:pPr>
      <w:r>
        <w:rPr>
          <w:sz w:val="24"/>
          <w:szCs w:val="24"/>
        </w:rPr>
        <w:t xml:space="preserve">Realizator może </w:t>
      </w:r>
      <w:r>
        <w:rPr>
          <w:b/>
          <w:bCs/>
          <w:sz w:val="24"/>
          <w:szCs w:val="24"/>
        </w:rPr>
        <w:t>jednokrotnie</w:t>
      </w:r>
      <w:r>
        <w:rPr>
          <w:sz w:val="24"/>
          <w:szCs w:val="24"/>
        </w:rPr>
        <w:t xml:space="preserve"> aplikować o środki w ciągu jednego naboru regionalnego. </w:t>
      </w:r>
    </w:p>
    <w:p w14:paraId="08CFF443" w14:textId="77777777" w:rsidR="00114123" w:rsidRDefault="00114123">
      <w:pPr>
        <w:widowControl w:val="0"/>
        <w:numPr>
          <w:ilvl w:val="2"/>
          <w:numId w:val="43"/>
        </w:numPr>
        <w:spacing w:after="0" w:line="240" w:lineRule="auto"/>
        <w:ind w:left="709" w:hanging="709"/>
        <w:jc w:val="both"/>
      </w:pPr>
      <w:r>
        <w:rPr>
          <w:sz w:val="24"/>
          <w:szCs w:val="24"/>
        </w:rPr>
        <w:t>Dotacje nie mogą być przeznaczone na finansowanie działalności gospodarczej prowadzonej przez organizacje pozarządowe i podmioty uprawnione do ubiegania się o dotację. Otrzymane środki finansowe mogą być wyłącznie wykorzystane na działalność pożytku publicznego.</w:t>
      </w:r>
    </w:p>
    <w:p w14:paraId="2CDA7500" w14:textId="77777777" w:rsidR="00114123" w:rsidRDefault="00114123">
      <w:pPr>
        <w:widowControl w:val="0"/>
        <w:numPr>
          <w:ilvl w:val="2"/>
          <w:numId w:val="43"/>
        </w:numPr>
        <w:spacing w:after="0" w:line="240" w:lineRule="auto"/>
        <w:ind w:left="709" w:hanging="709"/>
        <w:jc w:val="both"/>
      </w:pPr>
      <w:r>
        <w:rPr>
          <w:sz w:val="24"/>
          <w:szCs w:val="24"/>
        </w:rPr>
        <w:t xml:space="preserve">Realizator zobowiązuje się </w:t>
      </w:r>
      <w:r>
        <w:rPr>
          <w:b/>
          <w:bCs/>
          <w:sz w:val="24"/>
          <w:szCs w:val="24"/>
        </w:rPr>
        <w:t>do niepobierania świadczeń</w:t>
      </w:r>
      <w:r>
        <w:rPr>
          <w:sz w:val="24"/>
          <w:szCs w:val="24"/>
        </w:rPr>
        <w:t xml:space="preserve"> pieniężnych od odbiorców realizowanego projektu.</w:t>
      </w:r>
    </w:p>
    <w:p w14:paraId="53C73F7D" w14:textId="615CCBCD" w:rsidR="00114123" w:rsidRDefault="00114123">
      <w:pPr>
        <w:widowControl w:val="0"/>
        <w:numPr>
          <w:ilvl w:val="2"/>
          <w:numId w:val="43"/>
        </w:numPr>
        <w:spacing w:after="0" w:line="240" w:lineRule="auto"/>
        <w:ind w:left="709" w:hanging="709"/>
        <w:jc w:val="both"/>
      </w:pPr>
      <w:bookmarkStart w:id="9" w:name="_heading=h.1t3h5sf" w:colFirst="0" w:colLast="0"/>
      <w:bookmarkEnd w:id="9"/>
      <w:r>
        <w:rPr>
          <w:sz w:val="24"/>
          <w:szCs w:val="24"/>
        </w:rPr>
        <w:t>W przypadku projektów składanych przez Patrona - Patron ponosi koszty zakupu towarów i usług związane z realizacją lokalnego przedsięwzięcia/</w:t>
      </w:r>
      <w:proofErr w:type="spellStart"/>
      <w:r>
        <w:rPr>
          <w:sz w:val="24"/>
          <w:szCs w:val="24"/>
        </w:rPr>
        <w:t>mikrodotacji</w:t>
      </w:r>
      <w:proofErr w:type="spellEnd"/>
      <w:r>
        <w:rPr>
          <w:sz w:val="24"/>
          <w:szCs w:val="24"/>
        </w:rPr>
        <w:t xml:space="preserve"> przez grupę nieformalną. Patron nie przekazuje środków grupie nieformalnej. Każdy dowód księgowy (np. faktura, </w:t>
      </w:r>
      <w:r w:rsidRPr="00984B7F">
        <w:rPr>
          <w:sz w:val="24"/>
          <w:szCs w:val="24"/>
        </w:rPr>
        <w:t xml:space="preserve">wizualizacja faktury </w:t>
      </w:r>
      <w:r w:rsidR="00984B7F">
        <w:rPr>
          <w:sz w:val="24"/>
          <w:szCs w:val="24"/>
        </w:rPr>
        <w:br/>
      </w:r>
      <w:r w:rsidRPr="00984B7F">
        <w:rPr>
          <w:sz w:val="24"/>
          <w:szCs w:val="24"/>
        </w:rPr>
        <w:t xml:space="preserve">z </w:t>
      </w:r>
      <w:proofErr w:type="spellStart"/>
      <w:r w:rsidRPr="00984B7F">
        <w:rPr>
          <w:sz w:val="24"/>
          <w:szCs w:val="24"/>
        </w:rPr>
        <w:t>KSeF</w:t>
      </w:r>
      <w:proofErr w:type="spellEnd"/>
      <w:r w:rsidRPr="00984B7F">
        <w:rPr>
          <w:sz w:val="24"/>
          <w:szCs w:val="24"/>
        </w:rPr>
        <w:t>,</w:t>
      </w:r>
      <w:r>
        <w:rPr>
          <w:sz w:val="24"/>
          <w:szCs w:val="24"/>
        </w:rPr>
        <w:t xml:space="preserve">  rachunek lub inne) dokumentujący zakup towaru lub usługi związanej z realizacją lokalnego przedsięwzięcia przez grupę nieformalną musi być wystawiony na Patrona. </w:t>
      </w:r>
    </w:p>
    <w:p w14:paraId="1DDB8AFC" w14:textId="77777777" w:rsidR="00114123" w:rsidRDefault="00114123" w:rsidP="00114123">
      <w:pPr>
        <w:widowControl w:val="0"/>
        <w:spacing w:after="0" w:line="240" w:lineRule="auto"/>
        <w:ind w:left="720"/>
        <w:jc w:val="both"/>
        <w:rPr>
          <w:sz w:val="24"/>
          <w:szCs w:val="24"/>
        </w:rPr>
      </w:pPr>
      <w:bookmarkStart w:id="10" w:name="_heading=h.3eqvrcwdg5dd" w:colFirst="0" w:colLast="0"/>
      <w:bookmarkEnd w:id="10"/>
    </w:p>
    <w:p w14:paraId="0A6FA098" w14:textId="77777777" w:rsidR="00114123" w:rsidRDefault="00114123">
      <w:pPr>
        <w:keepNext/>
        <w:widowControl w:val="0"/>
        <w:numPr>
          <w:ilvl w:val="1"/>
          <w:numId w:val="43"/>
        </w:numPr>
        <w:spacing w:after="0" w:line="240" w:lineRule="auto"/>
        <w:ind w:left="0" w:right="793"/>
        <w:jc w:val="both"/>
      </w:pPr>
      <w:r>
        <w:rPr>
          <w:b/>
          <w:bCs/>
          <w:sz w:val="24"/>
          <w:szCs w:val="24"/>
        </w:rPr>
        <w:t>Udział środków własnych</w:t>
      </w:r>
    </w:p>
    <w:p w14:paraId="77709FC9" w14:textId="77777777" w:rsidR="00114123" w:rsidRDefault="00114123" w:rsidP="00114123">
      <w:pPr>
        <w:keepNext/>
        <w:widowControl w:val="0"/>
        <w:spacing w:after="0" w:line="240" w:lineRule="auto"/>
        <w:ind w:right="793"/>
        <w:jc w:val="both"/>
        <w:rPr>
          <w:b/>
          <w:bCs/>
        </w:rPr>
      </w:pPr>
    </w:p>
    <w:p w14:paraId="36AEE78B" w14:textId="77777777" w:rsidR="00114123" w:rsidRDefault="00114123">
      <w:pPr>
        <w:widowControl w:val="0"/>
        <w:numPr>
          <w:ilvl w:val="2"/>
          <w:numId w:val="43"/>
        </w:numPr>
        <w:spacing w:after="0" w:line="240" w:lineRule="auto"/>
        <w:ind w:left="567" w:hanging="567"/>
        <w:jc w:val="both"/>
      </w:pPr>
      <w:bookmarkStart w:id="11" w:name="_heading=h.sp0gm0r3873a" w:colFirst="0" w:colLast="0"/>
      <w:bookmarkEnd w:id="11"/>
      <w:r>
        <w:rPr>
          <w:sz w:val="24"/>
          <w:szCs w:val="24"/>
        </w:rPr>
        <w:t xml:space="preserve">W ramach Projektu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Społeczności na Pomorzu Zachodnim”;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wkład własny finansowy Wnioskodawcy/Realizatora nie jest wymagany</w:t>
      </w:r>
      <w:r>
        <w:rPr>
          <w:sz w:val="24"/>
          <w:szCs w:val="24"/>
        </w:rPr>
        <w:t>.</w:t>
      </w:r>
    </w:p>
    <w:p w14:paraId="5D3C5E9B" w14:textId="045A36E9" w:rsidR="00114123" w:rsidRDefault="00114123">
      <w:pPr>
        <w:widowControl w:val="0"/>
        <w:numPr>
          <w:ilvl w:val="2"/>
          <w:numId w:val="43"/>
        </w:numPr>
        <w:spacing w:after="0" w:line="240" w:lineRule="auto"/>
        <w:ind w:left="567" w:hanging="567"/>
        <w:jc w:val="both"/>
      </w:pPr>
      <w:bookmarkStart w:id="12" w:name="_heading=h.4d34og8" w:colFirst="0" w:colLast="0"/>
      <w:bookmarkEnd w:id="12"/>
      <w:r>
        <w:rPr>
          <w:sz w:val="24"/>
          <w:szCs w:val="24"/>
        </w:rPr>
        <w:t>Możliwe jest wniesienie wkładu własnego niefinansowego w formie nieodpłatnej dobrowolnej pracy (wolontariat lub praca społeczna członków organizacji), który jest dodatkowo punktowany na etapie oceny merytorycznej wniosków.</w:t>
      </w:r>
      <w:r w:rsidR="00984B7F">
        <w:rPr>
          <w:sz w:val="24"/>
          <w:szCs w:val="24"/>
        </w:rPr>
        <w:t xml:space="preserve"> </w:t>
      </w:r>
      <w:r>
        <w:rPr>
          <w:sz w:val="24"/>
          <w:szCs w:val="24"/>
        </w:rPr>
        <w:t>W przypadku ubiegania się o dodatkowe punkty z tytułu wolontariatu lub pracy społecznej członków organizacji, konieczne jest wykazanie wkładu osobowego w wysokości minimum 20% wartości dotacji tj.: w przypadku prac administracyjnych i pomocniczych godzina pracy wyceniona jest na</w:t>
      </w:r>
      <w:r>
        <w:rPr>
          <w:b/>
          <w:bCs/>
          <w:sz w:val="24"/>
          <w:szCs w:val="24"/>
        </w:rPr>
        <w:t xml:space="preserve"> 40,00 zł</w:t>
      </w:r>
      <w:r>
        <w:rPr>
          <w:sz w:val="24"/>
          <w:szCs w:val="24"/>
        </w:rPr>
        <w:t xml:space="preserve">; w przypadku prac ekspertów i specjalistów godzina pracy wyceniona jest na </w:t>
      </w:r>
      <w:r>
        <w:rPr>
          <w:b/>
          <w:bCs/>
          <w:sz w:val="24"/>
          <w:szCs w:val="24"/>
        </w:rPr>
        <w:t>130,00 zł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Niedopuszczalne jest wykonywanie przez jedną osobę tych samych zadań na podstawie umowy o pracę /umowy cywilnoprawnej  i porozumienia </w:t>
      </w:r>
      <w:proofErr w:type="spellStart"/>
      <w:r>
        <w:rPr>
          <w:sz w:val="24"/>
          <w:szCs w:val="24"/>
        </w:rPr>
        <w:t>wolontariackiego</w:t>
      </w:r>
      <w:proofErr w:type="spellEnd"/>
      <w:r>
        <w:rPr>
          <w:sz w:val="24"/>
          <w:szCs w:val="24"/>
        </w:rPr>
        <w:t xml:space="preserve"> w tym samym czasie.</w:t>
      </w:r>
    </w:p>
    <w:p w14:paraId="7006410A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3AFA0994" w14:textId="77777777" w:rsidR="00114123" w:rsidRDefault="00114123">
      <w:pPr>
        <w:keepNext/>
        <w:widowControl w:val="0"/>
        <w:numPr>
          <w:ilvl w:val="1"/>
          <w:numId w:val="43"/>
        </w:numPr>
        <w:spacing w:after="0" w:line="240" w:lineRule="auto"/>
        <w:ind w:left="0"/>
        <w:jc w:val="both"/>
      </w:pPr>
      <w:r>
        <w:rPr>
          <w:b/>
          <w:bCs/>
          <w:sz w:val="24"/>
          <w:szCs w:val="24"/>
        </w:rPr>
        <w:t>Koszty kwalifikowalne</w:t>
      </w:r>
    </w:p>
    <w:p w14:paraId="254E50CD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487EA0BD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5.3.1 Wydatki w ramach dotacji są kwalifikowalne, jeżeli są:</w:t>
      </w:r>
    </w:p>
    <w:p w14:paraId="3CE94B73" w14:textId="77777777" w:rsidR="00114123" w:rsidRDefault="00114123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niezbędne dla realizacji projektu;</w:t>
      </w:r>
    </w:p>
    <w:p w14:paraId="5D005DFB" w14:textId="4C3DC848" w:rsidR="00114123" w:rsidRDefault="00114123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racjonalne i efektywne ekonomicznie; </w:t>
      </w:r>
      <w:r w:rsidR="00984B7F">
        <w:rPr>
          <w:sz w:val="24"/>
          <w:szCs w:val="24"/>
        </w:rPr>
        <w:tab/>
      </w:r>
    </w:p>
    <w:p w14:paraId="722252E7" w14:textId="77777777" w:rsidR="00114123" w:rsidRDefault="00114123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zostały faktycznie poniesione w okresie realizacji projektu; </w:t>
      </w:r>
    </w:p>
    <w:p w14:paraId="29D35743" w14:textId="77777777" w:rsidR="00114123" w:rsidRDefault="00114123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udokumentowane; </w:t>
      </w:r>
    </w:p>
    <w:p w14:paraId="2BC77C2F" w14:textId="77777777" w:rsidR="00114123" w:rsidRDefault="00114123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realizowane na terytorium Polski (dopuszczalne jest ponoszenie kosztów poza granicami Polski);</w:t>
      </w:r>
    </w:p>
    <w:p w14:paraId="1EF3DE8F" w14:textId="77777777" w:rsidR="00114123" w:rsidRDefault="00114123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zostały przewidziane w budżecie </w:t>
      </w:r>
      <w:proofErr w:type="spellStart"/>
      <w:r>
        <w:rPr>
          <w:sz w:val="24"/>
          <w:szCs w:val="24"/>
        </w:rPr>
        <w:t>mikrodotacji</w:t>
      </w:r>
      <w:proofErr w:type="spellEnd"/>
      <w:r>
        <w:rPr>
          <w:sz w:val="24"/>
          <w:szCs w:val="24"/>
        </w:rPr>
        <w:t xml:space="preserve"> i są spójne z zaplanowanymi działaniami; </w:t>
      </w:r>
    </w:p>
    <w:p w14:paraId="0CADD25E" w14:textId="77777777" w:rsidR="00114123" w:rsidRDefault="00114123">
      <w:pPr>
        <w:widowControl w:val="0"/>
        <w:numPr>
          <w:ilvl w:val="0"/>
          <w:numId w:val="20"/>
        </w:numPr>
        <w:tabs>
          <w:tab w:val="left" w:pos="285"/>
        </w:tabs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zgodne ze szczegółowymi wytycznymi określonymi w niniejszym Regulaminie, Regulaminie konkursu </w:t>
      </w:r>
      <w:r>
        <w:rPr>
          <w:i/>
          <w:iCs/>
          <w:sz w:val="24"/>
          <w:szCs w:val="24"/>
        </w:rPr>
        <w:t>Rządowego Programu Wsparcia Organizacji Pozarządowych Moc Małych Społeczności Edycja 2026</w:t>
      </w:r>
      <w:r>
        <w:rPr>
          <w:sz w:val="24"/>
          <w:szCs w:val="24"/>
        </w:rPr>
        <w:t xml:space="preserve"> oraz </w:t>
      </w:r>
      <w:sdt>
        <w:sdtPr>
          <w:tag w:val="goog_rdk_12"/>
          <w:id w:val="407806195"/>
        </w:sdtPr>
        <w:sdtContent/>
      </w:sdt>
      <w:r>
        <w:rPr>
          <w:i/>
          <w:iCs/>
          <w:sz w:val="24"/>
          <w:szCs w:val="24"/>
        </w:rPr>
        <w:t xml:space="preserve">Rządowego Programu wsparcia organizacji pozarządowych Moc Małych Społeczności na rok 2026; </w:t>
      </w:r>
    </w:p>
    <w:p w14:paraId="036C1F64" w14:textId="77777777" w:rsidR="00114123" w:rsidRDefault="00114123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zgodne z odrębnymi przepisami prawa powszechnie obowiązującego.</w:t>
      </w:r>
    </w:p>
    <w:p w14:paraId="65FCFE7E" w14:textId="0039D024" w:rsidR="00114123" w:rsidRDefault="00114123">
      <w:pPr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wydatkowano je zgodnie z przepisami ustawy o finansach publicznych tj.: w sposób celowy </w:t>
      </w:r>
      <w:r w:rsidR="001C6E50">
        <w:rPr>
          <w:sz w:val="24"/>
          <w:szCs w:val="24"/>
        </w:rPr>
        <w:br/>
      </w:r>
      <w:r>
        <w:rPr>
          <w:sz w:val="24"/>
          <w:szCs w:val="24"/>
        </w:rPr>
        <w:t>i oszczędny, z zachowaniem zasad: o uzyskiwania najlepszych efektów z danych nakładów, optymalnego doboru metod i środków służących osiągnięciu założonych celów;  w sposób umożliwiający terminową realizację zadań; w wysokości i terminach wynikających z wcześniej zaciągniętych zobowiązań.</w:t>
      </w:r>
    </w:p>
    <w:p w14:paraId="35BC0655" w14:textId="2B7E49AB" w:rsidR="00114123" w:rsidRDefault="00114123">
      <w:pPr>
        <w:widowControl w:val="0"/>
        <w:numPr>
          <w:ilvl w:val="2"/>
          <w:numId w:val="23"/>
        </w:numPr>
        <w:spacing w:after="0" w:line="240" w:lineRule="auto"/>
        <w:ind w:left="567" w:hanging="567"/>
        <w:jc w:val="both"/>
      </w:pPr>
      <w:bookmarkStart w:id="13" w:name="_heading=h.2s8eyo1" w:colFirst="0" w:colLast="0"/>
      <w:bookmarkEnd w:id="13"/>
      <w:r>
        <w:rPr>
          <w:sz w:val="24"/>
          <w:szCs w:val="24"/>
        </w:rPr>
        <w:t xml:space="preserve">W ramach projektu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 xml:space="preserve">Moc Małych Społeczności na Pomorzu Zachodnim” </w:t>
      </w:r>
      <w:r>
        <w:rPr>
          <w:sz w:val="24"/>
          <w:szCs w:val="24"/>
        </w:rPr>
        <w:t>niedozwolone jest podwójne finansowanie wydatku, czyli zrefundowanie całkowite lub częściowe danego wydatku dwa razy ze środków publicznych - zarówno krajowych jak i wspólnotowych oraz ze środków zagranicznych jak</w:t>
      </w:r>
      <w:r w:rsidR="001C6E50">
        <w:rPr>
          <w:sz w:val="24"/>
          <w:szCs w:val="24"/>
        </w:rPr>
        <w:br/>
      </w:r>
      <w:r>
        <w:rPr>
          <w:sz w:val="24"/>
          <w:szCs w:val="24"/>
        </w:rPr>
        <w:t>i prywatnych.</w:t>
      </w:r>
    </w:p>
    <w:p w14:paraId="094BCD90" w14:textId="77777777" w:rsidR="00114123" w:rsidRDefault="00114123">
      <w:pPr>
        <w:widowControl w:val="0"/>
        <w:numPr>
          <w:ilvl w:val="2"/>
          <w:numId w:val="23"/>
        </w:numPr>
        <w:spacing w:after="0" w:line="240" w:lineRule="auto"/>
        <w:ind w:left="567" w:hanging="567"/>
        <w:jc w:val="both"/>
      </w:pPr>
      <w:bookmarkStart w:id="14" w:name="_heading=h.jljghsgv53c1" w:colFirst="0" w:colLast="0"/>
      <w:bookmarkEnd w:id="14"/>
      <w:r>
        <w:rPr>
          <w:sz w:val="24"/>
          <w:szCs w:val="24"/>
        </w:rPr>
        <w:t>Koszty kwalifikowalne dzielą się na dwie kategorie:</w:t>
      </w:r>
    </w:p>
    <w:p w14:paraId="3C19C941" w14:textId="3AF9C8A7" w:rsidR="00114123" w:rsidRDefault="00114123">
      <w:pPr>
        <w:widowControl w:val="0"/>
        <w:numPr>
          <w:ilvl w:val="0"/>
          <w:numId w:val="24"/>
        </w:numPr>
        <w:spacing w:after="0"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wynikające ze specyfiki projektu - </w:t>
      </w:r>
      <w:r>
        <w:rPr>
          <w:b/>
          <w:bCs/>
          <w:sz w:val="24"/>
          <w:szCs w:val="24"/>
        </w:rPr>
        <w:t>koszty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merytoryczne -</w:t>
      </w:r>
      <w:r>
        <w:rPr>
          <w:sz w:val="24"/>
          <w:szCs w:val="24"/>
        </w:rPr>
        <w:t xml:space="preserve"> kwalifikowalne są wydatki związane z zaplanowanymi działaniami, na przykład: materiały na warsztaty dla uczestników, wynajem sali, poczęstunek, koszty przejazdu na wizytę, wynajem sprzętu, nagłośnienia, koszty druku, materiały promocyjne, wynagrodzenia np. specjalistów prowadzących warsztaty. W ramach omawianej kategorii kosztów możliwe jest także sfinansowanie nagród dla uczestników, o ile wartość jednostkowa nagrody dla jednej osoby nie przekracza </w:t>
      </w:r>
      <w:r>
        <w:rPr>
          <w:sz w:val="24"/>
          <w:szCs w:val="24"/>
          <w:u w:val="single"/>
        </w:rPr>
        <w:t>150 zł</w:t>
      </w:r>
      <w:r>
        <w:rPr>
          <w:sz w:val="24"/>
          <w:szCs w:val="24"/>
        </w:rPr>
        <w:t xml:space="preserve"> – nagrody o wyższej wartości są niekwalifikowalne. Koszty merytoryczne to także koszty rozwoju instytucjonalnego – w przypadku </w:t>
      </w:r>
      <w:proofErr w:type="spellStart"/>
      <w:r>
        <w:rPr>
          <w:sz w:val="24"/>
          <w:szCs w:val="24"/>
        </w:rPr>
        <w:t>MiŚLOP</w:t>
      </w:r>
      <w:proofErr w:type="spellEnd"/>
      <w:r>
        <w:rPr>
          <w:sz w:val="24"/>
          <w:szCs w:val="24"/>
        </w:rPr>
        <w:t xml:space="preserve"> - max 50% </w:t>
      </w:r>
      <w:proofErr w:type="spellStart"/>
      <w:r>
        <w:rPr>
          <w:sz w:val="24"/>
          <w:szCs w:val="24"/>
        </w:rPr>
        <w:t>mikrodotacji</w:t>
      </w:r>
      <w:proofErr w:type="spellEnd"/>
      <w:r>
        <w:rPr>
          <w:sz w:val="24"/>
          <w:szCs w:val="24"/>
        </w:rPr>
        <w:t xml:space="preserve"> tj. max 4500,00 zł.</w:t>
      </w:r>
      <w:r w:rsidR="001C6E50">
        <w:rPr>
          <w:sz w:val="24"/>
          <w:szCs w:val="24"/>
        </w:rPr>
        <w:t xml:space="preserve"> </w:t>
      </w:r>
      <w:r>
        <w:rPr>
          <w:sz w:val="24"/>
          <w:szCs w:val="24"/>
        </w:rPr>
        <w:t>Koszty merytoryczne nie mają określonych limitów.</w:t>
      </w:r>
    </w:p>
    <w:p w14:paraId="444AA871" w14:textId="77777777" w:rsidR="00114123" w:rsidRDefault="00114123">
      <w:pPr>
        <w:widowControl w:val="0"/>
        <w:numPr>
          <w:ilvl w:val="0"/>
          <w:numId w:val="24"/>
        </w:numPr>
        <w:spacing w:after="0" w:line="240" w:lineRule="auto"/>
        <w:ind w:left="709" w:hanging="42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koszty administrowania projektem</w:t>
      </w:r>
      <w:r>
        <w:rPr>
          <w:sz w:val="24"/>
          <w:szCs w:val="24"/>
        </w:rPr>
        <w:t xml:space="preserve"> - kwalifikowalne są wydatki związane z obsługą realizacji projektu. Możliwe jest tu ponoszenie wydatków związanych z koordynacją, księgowością, zakupem materiałów biurowych, opłatami za telefon, opłatami pocztowymi, kosztami utrzymania pomieszczeń, opłaty za przelewy, itp. Koszty te muszą spełniać ogólne, wymienione powyżej warunki kwalifikowalności.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Koszty administracyjne pokrywane z dotacji nie mogą przekroczyć 20% kwoty przyznanej dotacji. </w:t>
      </w:r>
    </w:p>
    <w:p w14:paraId="74793675" w14:textId="029B9AED" w:rsidR="00114123" w:rsidRDefault="00114123">
      <w:pPr>
        <w:widowControl w:val="0"/>
        <w:numPr>
          <w:ilvl w:val="2"/>
          <w:numId w:val="23"/>
        </w:numPr>
        <w:spacing w:after="0" w:line="240" w:lineRule="auto"/>
        <w:ind w:left="567" w:hanging="567"/>
        <w:jc w:val="both"/>
      </w:pPr>
      <w:r>
        <w:rPr>
          <w:sz w:val="24"/>
          <w:szCs w:val="24"/>
        </w:rPr>
        <w:t xml:space="preserve">W przypadku, kiedy Wnioskodawca nie ma możliwości odzyskania podatku VAT, wszelkie wydatki jakie zostały wskazane w budżecie, są wydatkami brutto – podatek VAT jest wydatkiem kwalifikowalnym. </w:t>
      </w:r>
      <w:r w:rsidR="001C6E50">
        <w:rPr>
          <w:sz w:val="24"/>
          <w:szCs w:val="24"/>
        </w:rPr>
        <w:br/>
      </w:r>
      <w:r>
        <w:rPr>
          <w:sz w:val="24"/>
          <w:szCs w:val="24"/>
        </w:rPr>
        <w:t xml:space="preserve">W sytuacji, kiedy Wnioskodawca jest uprawniony do odzyskania podatku VAT (podatnik według ustawy o VAT) składa oświadczenie o braku możliwości ubiegania się o zwrot podatku VAT z tytułu wydatków poniesionych na realizację projektu, w takim przypadku budżet ustalany jest w kwotach brutto. Niezłożenie oświadczenia o którym mowa powyżej oznacza, iż wnioskodawca ma możliwość odzyskania wydatków poniesionych na realizację projektu, w takim przypadku budżet ustalany jest </w:t>
      </w:r>
      <w:r w:rsidR="001C6E50">
        <w:rPr>
          <w:sz w:val="24"/>
          <w:szCs w:val="24"/>
        </w:rPr>
        <w:br/>
      </w:r>
      <w:r>
        <w:rPr>
          <w:sz w:val="24"/>
          <w:szCs w:val="24"/>
        </w:rPr>
        <w:t>w kwotach netto.</w:t>
      </w:r>
    </w:p>
    <w:p w14:paraId="692B0A62" w14:textId="77777777" w:rsidR="00114123" w:rsidRDefault="00114123" w:rsidP="00114123">
      <w:pPr>
        <w:widowControl w:val="0"/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highlight w:val="white"/>
        </w:rPr>
        <w:lastRenderedPageBreak/>
        <w:t xml:space="preserve">W przypadku uzyskania możliwości odzyskaniu podatku VAT przez Wnioskodawcę </w:t>
      </w:r>
      <w:r>
        <w:rPr>
          <w:sz w:val="24"/>
          <w:szCs w:val="24"/>
        </w:rPr>
        <w:t xml:space="preserve"> po podpisaniu umowy, zadanie realizowane jest zgodnie ze stanem faktycznym na dzień podpisania umowy. </w:t>
      </w:r>
    </w:p>
    <w:p w14:paraId="333A3063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bookmarkStart w:id="15" w:name="_heading=h.17dp8vu" w:colFirst="0" w:colLast="0"/>
      <w:bookmarkEnd w:id="15"/>
    </w:p>
    <w:p w14:paraId="5A5F1730" w14:textId="77777777" w:rsidR="00114123" w:rsidRDefault="00114123">
      <w:pPr>
        <w:keepNext/>
        <w:widowControl w:val="0"/>
        <w:numPr>
          <w:ilvl w:val="1"/>
          <w:numId w:val="43"/>
        </w:numPr>
        <w:spacing w:after="0" w:line="240" w:lineRule="auto"/>
        <w:ind w:left="0"/>
        <w:jc w:val="both"/>
      </w:pPr>
      <w:r>
        <w:rPr>
          <w:b/>
          <w:bCs/>
          <w:sz w:val="24"/>
          <w:szCs w:val="24"/>
        </w:rPr>
        <w:t>Koszty niekwalifikowalne</w:t>
      </w:r>
    </w:p>
    <w:p w14:paraId="0D096262" w14:textId="77777777" w:rsidR="00114123" w:rsidRDefault="00114123" w:rsidP="00114123">
      <w:pPr>
        <w:keepNext/>
        <w:widowControl w:val="0"/>
        <w:spacing w:after="0" w:line="240" w:lineRule="auto"/>
        <w:ind w:left="360"/>
        <w:jc w:val="both"/>
        <w:rPr>
          <w:sz w:val="24"/>
          <w:szCs w:val="24"/>
        </w:rPr>
      </w:pPr>
    </w:p>
    <w:p w14:paraId="3C100A31" w14:textId="77777777" w:rsidR="00114123" w:rsidRDefault="00114123">
      <w:pPr>
        <w:keepNext/>
        <w:widowControl w:val="0"/>
        <w:numPr>
          <w:ilvl w:val="1"/>
          <w:numId w:val="16"/>
        </w:numPr>
        <w:spacing w:after="0" w:line="240" w:lineRule="auto"/>
        <w:ind w:left="567" w:hanging="567"/>
        <w:jc w:val="both"/>
      </w:pPr>
      <w:r>
        <w:rPr>
          <w:sz w:val="24"/>
          <w:szCs w:val="24"/>
        </w:rPr>
        <w:t xml:space="preserve">Do wydatków, które </w:t>
      </w:r>
      <w:r>
        <w:rPr>
          <w:sz w:val="24"/>
          <w:szCs w:val="24"/>
          <w:u w:val="single"/>
        </w:rPr>
        <w:t>nie mogą</w:t>
      </w:r>
      <w:r>
        <w:rPr>
          <w:sz w:val="24"/>
          <w:szCs w:val="24"/>
        </w:rPr>
        <w:t xml:space="preserve"> być finansowane, należą wydatki nie odnoszące się jednoznacznie do projektu, w tym m.in.:</w:t>
      </w:r>
    </w:p>
    <w:p w14:paraId="4E63C34E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566" w:firstLine="1"/>
        <w:jc w:val="both"/>
        <w:rPr>
          <w:sz w:val="24"/>
          <w:szCs w:val="24"/>
        </w:rPr>
      </w:pPr>
      <w:r>
        <w:rPr>
          <w:sz w:val="24"/>
          <w:szCs w:val="24"/>
        </w:rPr>
        <w:t>poniesione po lub przed terminem realizacji projektu;</w:t>
      </w:r>
    </w:p>
    <w:p w14:paraId="64486871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566" w:firstLine="1"/>
        <w:jc w:val="both"/>
        <w:rPr>
          <w:sz w:val="24"/>
          <w:szCs w:val="24"/>
        </w:rPr>
      </w:pPr>
      <w:r>
        <w:rPr>
          <w:sz w:val="24"/>
          <w:szCs w:val="24"/>
        </w:rPr>
        <w:t>niezgodne z budżetem projektu;</w:t>
      </w:r>
    </w:p>
    <w:p w14:paraId="026D519A" w14:textId="77777777" w:rsidR="001C6E50" w:rsidRDefault="001C6E50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 w:rsidRPr="001C6E50">
        <w:rPr>
          <w:sz w:val="24"/>
          <w:szCs w:val="24"/>
        </w:rPr>
        <w:t xml:space="preserve">rezerwy na </w:t>
      </w:r>
      <w:r w:rsidR="00114123" w:rsidRPr="001C6E50">
        <w:rPr>
          <w:sz w:val="24"/>
          <w:szCs w:val="24"/>
        </w:rPr>
        <w:t xml:space="preserve"> pokrycie przeszłych i przyszłych strat lub zobowiązań, </w:t>
      </w:r>
    </w:p>
    <w:p w14:paraId="2B369009" w14:textId="77777777" w:rsidR="001C6E50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 w:rsidRPr="001C6E50">
        <w:rPr>
          <w:sz w:val="24"/>
          <w:szCs w:val="24"/>
        </w:rPr>
        <w:t>odsetki z tytułu niezapłaconych w terminie zobowiązań,</w:t>
      </w:r>
    </w:p>
    <w:p w14:paraId="67A03527" w14:textId="77777777" w:rsidR="001C6E50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 w:rsidRPr="001C6E50">
        <w:rPr>
          <w:sz w:val="24"/>
          <w:szCs w:val="24"/>
        </w:rPr>
        <w:t xml:space="preserve"> wydatki sfinansowane z innych źródeł, </w:t>
      </w:r>
    </w:p>
    <w:p w14:paraId="48DBA07A" w14:textId="355060D9" w:rsidR="00114123" w:rsidRPr="001C6E50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 w:rsidRPr="001C6E50">
        <w:rPr>
          <w:sz w:val="24"/>
          <w:szCs w:val="24"/>
        </w:rPr>
        <w:t>nagrody, premie i inne formy gratyfikacji finansowej lub rzeczowej dla osób realizujących zadanie,</w:t>
      </w:r>
    </w:p>
    <w:p w14:paraId="2CA8319A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podatek od towarów i usług (VAT), jeżeli może zostać odliczony w oparciu o ustawę z dnia 11 marca 2004 r. o podatku od towarów i usług (Dz. U. z 2025 r. poz. 775,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zm.), </w:t>
      </w:r>
    </w:p>
    <w:p w14:paraId="4B83AD26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zakupy dokonywane w ramach współwłasności z podmiotem trzecim, </w:t>
      </w:r>
    </w:p>
    <w:p w14:paraId="15965A3B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amortyzacja, </w:t>
      </w:r>
    </w:p>
    <w:p w14:paraId="44105197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leasing finansowy (kosztem kwalifikowanym jest leasing operacyjny), </w:t>
      </w:r>
    </w:p>
    <w:p w14:paraId="4116E49F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kar i grzywien, </w:t>
      </w:r>
    </w:p>
    <w:p w14:paraId="264D8EA4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procesów sądowych (z wyjątkiem spraw prowadzonych w interesie publicznym), </w:t>
      </w:r>
    </w:p>
    <w:p w14:paraId="0865EC1E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napojów alkoholowych, </w:t>
      </w:r>
    </w:p>
    <w:p w14:paraId="491FF9C3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podatki i opłaty, z wyłączeniem podatku dochodowego od osób fizycznych, składek na ubezpieczenie społeczne i zdrowotne, składek na Fundusz Pracy oraz Fundusz Gwarantowanych Świadczeń Pracowniczych, wpłat na Pracownicze Plany Kapitałowe, opłat bankowych (przelewy, przewalutowanie), a także opłat za zaświadczenie o niekaralności, opłaty za zajęcie pasa drogowego, opłat notarialnych, opłaty za wydanie wizy oraz kosztów związanych z uzyskaniem informacji publicznej (z wyjątkiem realizacji działań merytorycznych prowadzonych w interesie ogólnym), </w:t>
      </w:r>
    </w:p>
    <w:p w14:paraId="6ABD96E3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wyjazdów służbowych osób zaangażowanych w realizację zadania na podstawie umowy cywilnoprawnej, chyba że umowa ta określa zasady i sposób podróży służbowych, </w:t>
      </w:r>
    </w:p>
    <w:p w14:paraId="065275A2" w14:textId="77777777" w:rsidR="00114123" w:rsidRDefault="00114123">
      <w:pPr>
        <w:widowControl w:val="0"/>
        <w:numPr>
          <w:ilvl w:val="0"/>
          <w:numId w:val="29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>inne koszty nie odnoszące się jednoznacznie do zadania zaplanowanego w treści oferty,</w:t>
      </w:r>
    </w:p>
    <w:p w14:paraId="2477824C" w14:textId="77777777" w:rsidR="00114123" w:rsidRDefault="00114123" w:rsidP="00906062">
      <w:pPr>
        <w:widowControl w:val="0"/>
        <w:numPr>
          <w:ilvl w:val="0"/>
          <w:numId w:val="56"/>
        </w:numPr>
        <w:spacing w:after="0" w:line="240" w:lineRule="auto"/>
        <w:ind w:left="851" w:hanging="283"/>
        <w:jc w:val="both"/>
        <w:rPr>
          <w:sz w:val="24"/>
          <w:szCs w:val="24"/>
        </w:rPr>
      </w:pPr>
      <w:r>
        <w:rPr>
          <w:sz w:val="24"/>
          <w:szCs w:val="24"/>
        </w:rPr>
        <w:t>wydatki poniesione poza terminem wskazanym w umowie dotacyjnej,</w:t>
      </w:r>
    </w:p>
    <w:p w14:paraId="17CE6B2A" w14:textId="77777777" w:rsidR="00114123" w:rsidRDefault="00114123" w:rsidP="00906062">
      <w:pPr>
        <w:widowControl w:val="0"/>
        <w:numPr>
          <w:ilvl w:val="0"/>
          <w:numId w:val="56"/>
        </w:numPr>
        <w:tabs>
          <w:tab w:val="left" w:pos="847"/>
        </w:tabs>
        <w:spacing w:after="0" w:line="240" w:lineRule="auto"/>
        <w:ind w:left="709" w:hanging="142"/>
        <w:jc w:val="both"/>
        <w:rPr>
          <w:sz w:val="24"/>
          <w:szCs w:val="24"/>
        </w:rPr>
      </w:pPr>
      <w:r>
        <w:rPr>
          <w:sz w:val="24"/>
          <w:szCs w:val="24"/>
        </w:rPr>
        <w:t>wydatki majątkowe, w szczególności nieruchomości (w tym grunty), maszyny i urządzenia o wartości powyżej 10.000 zł, środki transportu o wartości powyżej 10.000 zł, utworzenie lub modernizacja stron internetowych i aplikacji o wartości powyżej 10.000 zł, pozostałe wartości niematerialne i prawne (autorskie prawa majątkowe, prawa pokrewne, licencje, koncesje, know-how, itp.) powyżej 10.000 zł, których przewidywany okres używania jest dłuższy niż rok oraz zostały przeznaczone na potrzeby własne organizacji lub oddane do używania na podstawie umów najmu lub dzierżawy, inwentarz żywy.</w:t>
      </w:r>
    </w:p>
    <w:p w14:paraId="64F1DDA8" w14:textId="77777777" w:rsidR="00114123" w:rsidRDefault="00114123" w:rsidP="00114123">
      <w:pPr>
        <w:widowControl w:val="0"/>
        <w:tabs>
          <w:tab w:val="left" w:pos="847"/>
        </w:tabs>
        <w:spacing w:after="0" w:line="240" w:lineRule="auto"/>
        <w:ind w:left="566"/>
        <w:jc w:val="both"/>
        <w:rPr>
          <w:b/>
          <w:bCs/>
          <w:sz w:val="24"/>
          <w:szCs w:val="24"/>
        </w:rPr>
      </w:pPr>
    </w:p>
    <w:p w14:paraId="2DD16719" w14:textId="1DA89DF0" w:rsidR="00114123" w:rsidRPr="00906062" w:rsidRDefault="00114123" w:rsidP="00906062">
      <w:pPr>
        <w:pStyle w:val="Akapitzlist"/>
        <w:keepNext/>
        <w:widowControl w:val="0"/>
        <w:numPr>
          <w:ilvl w:val="2"/>
          <w:numId w:val="57"/>
        </w:numPr>
        <w:spacing w:after="0" w:line="240" w:lineRule="auto"/>
        <w:ind w:left="1134" w:hanging="850"/>
        <w:jc w:val="both"/>
        <w:rPr>
          <w:sz w:val="24"/>
          <w:szCs w:val="24"/>
        </w:rPr>
      </w:pPr>
      <w:r w:rsidRPr="00906062">
        <w:rPr>
          <w:sz w:val="24"/>
          <w:szCs w:val="24"/>
        </w:rPr>
        <w:t>Niekwalifikowalne są także:</w:t>
      </w:r>
    </w:p>
    <w:p w14:paraId="556D0797" w14:textId="77777777" w:rsidR="00114123" w:rsidRDefault="00114123" w:rsidP="00906062">
      <w:pPr>
        <w:widowControl w:val="0"/>
        <w:numPr>
          <w:ilvl w:val="0"/>
          <w:numId w:val="58"/>
        </w:numPr>
        <w:tabs>
          <w:tab w:val="left" w:pos="847"/>
        </w:tabs>
        <w:spacing w:after="0" w:line="240" w:lineRule="auto"/>
        <w:ind w:hanging="1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nagrody dla uczestników projektu o wartości jednostkowej przekraczającej kwotę 150 zł</w:t>
      </w:r>
      <w:r>
        <w:rPr>
          <w:sz w:val="24"/>
          <w:szCs w:val="24"/>
        </w:rPr>
        <w:t>,</w:t>
      </w:r>
    </w:p>
    <w:p w14:paraId="52C92012" w14:textId="7087056B" w:rsidR="00114123" w:rsidRDefault="00114123" w:rsidP="00906062">
      <w:pPr>
        <w:widowControl w:val="0"/>
        <w:numPr>
          <w:ilvl w:val="0"/>
          <w:numId w:val="58"/>
        </w:numPr>
        <w:tabs>
          <w:tab w:val="left" w:pos="847"/>
        </w:tabs>
        <w:spacing w:after="0" w:line="240" w:lineRule="auto"/>
        <w:ind w:hanging="15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koszty rozliczane na podstawie faktur/</w:t>
      </w:r>
      <w:r w:rsidRPr="001C6E50">
        <w:rPr>
          <w:sz w:val="24"/>
          <w:szCs w:val="24"/>
        </w:rPr>
        <w:t xml:space="preserve">wizualizacji faktur z </w:t>
      </w:r>
      <w:proofErr w:type="spellStart"/>
      <w:r w:rsidRPr="001C6E50">
        <w:rPr>
          <w:sz w:val="24"/>
          <w:szCs w:val="24"/>
        </w:rPr>
        <w:t>KSeF</w:t>
      </w:r>
      <w:proofErr w:type="spellEnd"/>
      <w:r w:rsidRPr="001C6E50">
        <w:rPr>
          <w:sz w:val="24"/>
          <w:szCs w:val="24"/>
        </w:rPr>
        <w:t xml:space="preserve">/rachunków wystawianych przez Patrona (jako wystawcy faktury/wizualizacji faktur z </w:t>
      </w:r>
      <w:proofErr w:type="spellStart"/>
      <w:r w:rsidRPr="001C6E50">
        <w:rPr>
          <w:sz w:val="24"/>
          <w:szCs w:val="24"/>
        </w:rPr>
        <w:t>KSeF</w:t>
      </w:r>
      <w:proofErr w:type="spellEnd"/>
      <w:r w:rsidRPr="001C6E50">
        <w:rPr>
          <w:sz w:val="24"/>
          <w:szCs w:val="24"/>
        </w:rPr>
        <w:t>/</w:t>
      </w:r>
      <w:r>
        <w:rPr>
          <w:sz w:val="24"/>
          <w:szCs w:val="24"/>
        </w:rPr>
        <w:t xml:space="preserve">rachunku) dla grupy nieformalnej; jak </w:t>
      </w:r>
      <w:r w:rsidR="001C6E50">
        <w:rPr>
          <w:sz w:val="24"/>
          <w:szCs w:val="24"/>
        </w:rPr>
        <w:br/>
      </w:r>
      <w:r>
        <w:rPr>
          <w:sz w:val="24"/>
          <w:szCs w:val="24"/>
        </w:rPr>
        <w:t>i wystawionych na Patrona wspólnie z grupą nieformalną,</w:t>
      </w:r>
    </w:p>
    <w:p w14:paraId="08E021D1" w14:textId="77777777" w:rsidR="00114123" w:rsidRDefault="00114123" w:rsidP="00906062">
      <w:pPr>
        <w:widowControl w:val="0"/>
        <w:numPr>
          <w:ilvl w:val="0"/>
          <w:numId w:val="58"/>
        </w:numPr>
        <w:tabs>
          <w:tab w:val="left" w:pos="847"/>
        </w:tabs>
        <w:spacing w:after="0" w:line="240" w:lineRule="auto"/>
        <w:ind w:hanging="153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wydatki związane z tworzeniem kapitału żelaznego organizacji,</w:t>
      </w:r>
    </w:p>
    <w:p w14:paraId="197E0926" w14:textId="77777777" w:rsidR="00114123" w:rsidRDefault="00114123" w:rsidP="00906062">
      <w:pPr>
        <w:widowControl w:val="0"/>
        <w:numPr>
          <w:ilvl w:val="0"/>
          <w:numId w:val="58"/>
        </w:numPr>
        <w:tabs>
          <w:tab w:val="left" w:pos="847"/>
        </w:tabs>
        <w:spacing w:after="0" w:line="240" w:lineRule="auto"/>
        <w:ind w:hanging="153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wydatki związane z realizacją celów religijnych oraz uprawiania kultu religijnego,</w:t>
      </w:r>
    </w:p>
    <w:p w14:paraId="1331AF74" w14:textId="77777777" w:rsidR="00114123" w:rsidRDefault="00114123" w:rsidP="00906062">
      <w:pPr>
        <w:widowControl w:val="0"/>
        <w:numPr>
          <w:ilvl w:val="0"/>
          <w:numId w:val="58"/>
        </w:numPr>
        <w:tabs>
          <w:tab w:val="left" w:pos="847"/>
        </w:tabs>
        <w:spacing w:after="0" w:line="240" w:lineRule="auto"/>
        <w:ind w:hanging="153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wydatki związane z realizacją celów politycznych,</w:t>
      </w:r>
    </w:p>
    <w:p w14:paraId="7424B4E7" w14:textId="77777777" w:rsidR="00114123" w:rsidRDefault="00114123" w:rsidP="00906062">
      <w:pPr>
        <w:widowControl w:val="0"/>
        <w:numPr>
          <w:ilvl w:val="0"/>
          <w:numId w:val="58"/>
        </w:numPr>
        <w:tabs>
          <w:tab w:val="left" w:pos="847"/>
        </w:tabs>
        <w:spacing w:after="0" w:line="240" w:lineRule="auto"/>
        <w:ind w:hanging="153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wydatki związane z prowadzeniem działalności gospodarczej przez Wnioskodawcę,</w:t>
      </w:r>
    </w:p>
    <w:p w14:paraId="3F3CF1DC" w14:textId="057555CC" w:rsidR="00114123" w:rsidRDefault="00114123" w:rsidP="00906062">
      <w:pPr>
        <w:widowControl w:val="0"/>
        <w:numPr>
          <w:ilvl w:val="0"/>
          <w:numId w:val="58"/>
        </w:numPr>
        <w:tabs>
          <w:tab w:val="left" w:pos="847"/>
        </w:tabs>
        <w:spacing w:after="0" w:line="240" w:lineRule="auto"/>
        <w:ind w:hanging="153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w przypadku grupy nieformalnej składającej wniosek samodzielnie (bez patrona), grupa nie może </w:t>
      </w:r>
      <w:r w:rsidR="001C6E50">
        <w:rPr>
          <w:sz w:val="24"/>
          <w:szCs w:val="24"/>
          <w:highlight w:val="white"/>
        </w:rPr>
        <w:br/>
      </w:r>
      <w:r>
        <w:rPr>
          <w:sz w:val="24"/>
          <w:szCs w:val="24"/>
          <w:highlight w:val="white"/>
        </w:rPr>
        <w:t xml:space="preserve">w ramach projektu planować ani realizować kosztów związanych z zatrudnieniem osób fizycznych np. na podstawie umów o pracę, umów cywilnoprawnych (zlecenia, dzieło). </w:t>
      </w:r>
      <w:sdt>
        <w:sdtPr>
          <w:tag w:val="goog_rdk_13"/>
          <w:id w:val="1369602507"/>
        </w:sdtPr>
        <w:sdtContent/>
      </w:sdt>
      <w:r>
        <w:rPr>
          <w:sz w:val="24"/>
          <w:szCs w:val="24"/>
          <w:highlight w:val="white"/>
        </w:rPr>
        <w:t xml:space="preserve">Nie dotyczy osób fizycznych </w:t>
      </w:r>
      <w:r w:rsidR="001C6E50">
        <w:rPr>
          <w:sz w:val="24"/>
          <w:szCs w:val="24"/>
          <w:highlight w:val="white"/>
        </w:rPr>
        <w:br/>
      </w:r>
      <w:r>
        <w:rPr>
          <w:sz w:val="24"/>
          <w:szCs w:val="24"/>
          <w:highlight w:val="white"/>
        </w:rPr>
        <w:t>w ramach prowadzonej działalności gospodarczej.</w:t>
      </w:r>
    </w:p>
    <w:p w14:paraId="3DC317AE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  <w:highlight w:val="red"/>
          <w:u w:val="single"/>
        </w:rPr>
      </w:pPr>
    </w:p>
    <w:p w14:paraId="007055FE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bookmarkStart w:id="16" w:name="_heading=h.3rdcrjn" w:colFirst="0" w:colLast="0"/>
      <w:bookmarkEnd w:id="16"/>
    </w:p>
    <w:p w14:paraId="709F9456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ZASADY PRZYZNAWANIA MIKRODOTACJI</w:t>
      </w:r>
    </w:p>
    <w:p w14:paraId="350AA7BF" w14:textId="77777777" w:rsidR="00114123" w:rsidRDefault="00114123" w:rsidP="00114123">
      <w:pPr>
        <w:keepNext/>
        <w:widowControl w:val="0"/>
        <w:spacing w:after="0" w:line="240" w:lineRule="auto"/>
        <w:ind w:left="1080" w:right="793"/>
        <w:jc w:val="center"/>
        <w:rPr>
          <w:b/>
          <w:bCs/>
          <w:sz w:val="24"/>
          <w:szCs w:val="24"/>
        </w:rPr>
      </w:pPr>
    </w:p>
    <w:p w14:paraId="74D21D2E" w14:textId="77777777" w:rsidR="00114123" w:rsidRDefault="00114123">
      <w:pPr>
        <w:keepNext/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sz w:val="24"/>
          <w:szCs w:val="24"/>
        </w:rPr>
        <w:t>Ogłoszenie konkursu</w:t>
      </w:r>
    </w:p>
    <w:p w14:paraId="3BB662E6" w14:textId="7665B4F5" w:rsidR="00114123" w:rsidRDefault="00114123">
      <w:pPr>
        <w:keepNext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Zostanie ogłoszony otwarty konkurs ofert. Złożenie oferty musi nastąpić w terminie wskazanym </w:t>
      </w:r>
      <w:r w:rsidR="00A0580F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w ogłoszeniu o konkursie (w części IV, pkt. 4.2 Regulaminu). Informacje o konkursie zostaną zamieszczone w siedzibie/biurze projektu Fundacji Inicjatyw Społeczno-Gospodarczych KOMES, </w:t>
      </w:r>
      <w:r>
        <w:rPr>
          <w:sz w:val="24"/>
          <w:szCs w:val="24"/>
        </w:rPr>
        <w:t xml:space="preserve">Fundacji Pod Aniołem, </w:t>
      </w:r>
      <w:r>
        <w:rPr>
          <w:color w:val="000000"/>
          <w:sz w:val="24"/>
          <w:szCs w:val="24"/>
        </w:rPr>
        <w:t xml:space="preserve">Koszalińskiej Agencji Rozwoju Regionalnego SA.,  Fundacji Nauka dla Środowiska oraz na stronach internetowych Operatorów: </w:t>
      </w:r>
      <w:hyperlink r:id="rId10">
        <w:r>
          <w:rPr>
            <w:color w:val="0000FF"/>
            <w:sz w:val="24"/>
            <w:szCs w:val="24"/>
            <w:u w:val="single"/>
          </w:rPr>
          <w:t>www.komes.org.pl</w:t>
        </w:r>
      </w:hyperlink>
      <w:r>
        <w:rPr>
          <w:sz w:val="24"/>
          <w:szCs w:val="24"/>
        </w:rPr>
        <w:t xml:space="preserve">, </w:t>
      </w:r>
      <w:hyperlink r:id="rId11">
        <w:r>
          <w:rPr>
            <w:color w:val="0000FF"/>
            <w:sz w:val="24"/>
            <w:szCs w:val="24"/>
            <w:u w:val="single"/>
          </w:rPr>
          <w:t>www.fundacjapodaniolem.pl</w:t>
        </w:r>
      </w:hyperlink>
      <w:r>
        <w:rPr>
          <w:sz w:val="24"/>
          <w:szCs w:val="24"/>
        </w:rPr>
        <w:t xml:space="preserve">, </w:t>
      </w:r>
      <w:hyperlink r:id="rId12">
        <w:r>
          <w:rPr>
            <w:color w:val="0000FF"/>
            <w:sz w:val="24"/>
            <w:szCs w:val="24"/>
            <w:u w:val="single"/>
          </w:rPr>
          <w:t>www.karrsa.eu</w:t>
        </w:r>
      </w:hyperlink>
      <w:r>
        <w:t xml:space="preserve">, </w:t>
      </w:r>
      <w:hyperlink r:id="rId13">
        <w:r>
          <w:rPr>
            <w:color w:val="1155CC"/>
            <w:sz w:val="24"/>
            <w:szCs w:val="24"/>
            <w:u w:val="single"/>
          </w:rPr>
          <w:t>mms.ndsfund.org</w:t>
        </w:r>
      </w:hyperlink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i na mediach społecznościowych projektu oraz Operatorów</w:t>
      </w:r>
      <w:r>
        <w:rPr>
          <w:sz w:val="24"/>
          <w:szCs w:val="24"/>
        </w:rPr>
        <w:t>.</w:t>
      </w:r>
    </w:p>
    <w:p w14:paraId="5EFCEEB0" w14:textId="7DC14A26" w:rsidR="00114123" w:rsidRDefault="00114123" w:rsidP="00A0580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0" w:hanging="49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6.1.2 </w:t>
      </w:r>
      <w:r>
        <w:rPr>
          <w:color w:val="000000"/>
          <w:sz w:val="24"/>
          <w:szCs w:val="24"/>
        </w:rPr>
        <w:t>Wnioski należy składać</w:t>
      </w:r>
      <w:r>
        <w:rPr>
          <w:sz w:val="24"/>
          <w:szCs w:val="24"/>
        </w:rPr>
        <w:t xml:space="preserve"> w nieprzekraczalnym terminie do </w:t>
      </w:r>
      <w:sdt>
        <w:sdtPr>
          <w:tag w:val="goog_rdk_14"/>
          <w:id w:val="-1320915867"/>
        </w:sdtPr>
        <w:sdtContent/>
      </w:sdt>
      <w:r w:rsidR="00491B32">
        <w:rPr>
          <w:b/>
          <w:bCs/>
          <w:sz w:val="24"/>
          <w:szCs w:val="24"/>
        </w:rPr>
        <w:t>16</w:t>
      </w:r>
      <w:r>
        <w:rPr>
          <w:b/>
          <w:bCs/>
          <w:sz w:val="24"/>
          <w:szCs w:val="24"/>
        </w:rPr>
        <w:t xml:space="preserve">.09.2026 r. do  godziny 12:00 </w:t>
      </w:r>
      <w:r>
        <w:rPr>
          <w:sz w:val="24"/>
          <w:szCs w:val="24"/>
        </w:rPr>
        <w:t xml:space="preserve"> w formie elektronicznej, tj. e-mailem na właściwy adres: dla Wnioskodawców z powiatów:</w:t>
      </w:r>
    </w:p>
    <w:p w14:paraId="285DCDAD" w14:textId="77777777" w:rsidR="00114123" w:rsidRDefault="00114123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sz w:val="24"/>
          <w:szCs w:val="24"/>
        </w:rPr>
        <w:t>M. Świnoujście, powiaty: goleniowski, kamieński, policki, gryficki;</w:t>
      </w:r>
      <w:r>
        <w:rPr>
          <w:color w:val="000000"/>
          <w:sz w:val="24"/>
          <w:szCs w:val="24"/>
        </w:rPr>
        <w:t xml:space="preserve"> email </w:t>
      </w:r>
      <w:hyperlink r:id="rId14">
        <w:r>
          <w:rPr>
            <w:color w:val="1155CC"/>
            <w:sz w:val="24"/>
            <w:szCs w:val="24"/>
            <w:u w:val="single"/>
          </w:rPr>
          <w:t>mmskomes@gmail.com</w:t>
        </w:r>
      </w:hyperlink>
      <w:r>
        <w:rPr>
          <w:color w:val="000000"/>
          <w:sz w:val="24"/>
          <w:szCs w:val="24"/>
        </w:rPr>
        <w:t xml:space="preserve"> Fundacja Inicjatyw </w:t>
      </w:r>
      <w:r>
        <w:rPr>
          <w:sz w:val="24"/>
          <w:szCs w:val="24"/>
        </w:rPr>
        <w:t>Społeczno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>Gospodarczych</w:t>
      </w:r>
      <w:r>
        <w:rPr>
          <w:color w:val="000000"/>
          <w:sz w:val="24"/>
          <w:szCs w:val="24"/>
        </w:rPr>
        <w:t xml:space="preserve"> KOMES (subregion szczeciński)</w:t>
      </w:r>
    </w:p>
    <w:p w14:paraId="31A8235D" w14:textId="77777777" w:rsidR="00114123" w:rsidRDefault="00114123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sz w:val="24"/>
          <w:szCs w:val="24"/>
        </w:rPr>
        <w:t>stargardzki, choszczeński, gryfiński, pyrzycki i myśliborski;</w:t>
      </w:r>
      <w:r>
        <w:rPr>
          <w:color w:val="000000"/>
          <w:sz w:val="24"/>
          <w:szCs w:val="24"/>
        </w:rPr>
        <w:t xml:space="preserve"> email: </w:t>
      </w:r>
      <w:hyperlink r:id="rId15">
        <w:r>
          <w:rPr>
            <w:color w:val="1155CC"/>
            <w:sz w:val="24"/>
            <w:szCs w:val="24"/>
            <w:u w:val="single"/>
          </w:rPr>
          <w:t>mms@fundacjapodaniolem.pl</w:t>
        </w:r>
      </w:hyperlink>
      <w:r>
        <w:rPr>
          <w:sz w:val="24"/>
          <w:szCs w:val="24"/>
        </w:rPr>
        <w:t xml:space="preserve"> Fundacja Pod Aniołem (subregion stargardzki)</w:t>
      </w:r>
    </w:p>
    <w:p w14:paraId="1A61857F" w14:textId="77777777" w:rsidR="00114123" w:rsidRDefault="00114123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koszaliński, sławieński, kołobrzeski, białogardzki; email: </w:t>
      </w:r>
      <w:hyperlink r:id="rId16">
        <w:r>
          <w:rPr>
            <w:color w:val="1155CC"/>
            <w:sz w:val="24"/>
            <w:szCs w:val="24"/>
            <w:u w:val="single"/>
          </w:rPr>
          <w:t>mms@karrsa.pl</w:t>
        </w:r>
      </w:hyperlink>
      <w:r>
        <w:rPr>
          <w:sz w:val="24"/>
          <w:szCs w:val="24"/>
        </w:rPr>
        <w:t xml:space="preserve"> Koszalińska Agencja Rozwoju Regionalnego SA (subregion koszaliński)</w:t>
      </w:r>
    </w:p>
    <w:p w14:paraId="2A4B2364" w14:textId="77777777" w:rsidR="00114123" w:rsidRDefault="00114123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color w:val="1155CC"/>
          <w:sz w:val="24"/>
          <w:szCs w:val="24"/>
          <w:u w:val="single"/>
        </w:rPr>
        <w:t>świdwiński</w:t>
      </w:r>
      <w:r>
        <w:rPr>
          <w:sz w:val="24"/>
          <w:szCs w:val="24"/>
        </w:rPr>
        <w:t>, łobeski, drawski, szczecinecki i wałecki</w:t>
      </w:r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adres e-mail: </w:t>
      </w:r>
      <w:hyperlink r:id="rId17">
        <w:r>
          <w:rPr>
            <w:color w:val="1155CC"/>
            <w:sz w:val="24"/>
            <w:szCs w:val="24"/>
            <w:u w:val="single"/>
          </w:rPr>
          <w:t>mms@ndsfund.org</w:t>
        </w:r>
      </w:hyperlink>
      <w:r>
        <w:rPr>
          <w:sz w:val="24"/>
          <w:szCs w:val="24"/>
        </w:rPr>
        <w:t>, Fundacja Nauka dla Środowiska (subregion szczecinecki).</w:t>
      </w:r>
    </w:p>
    <w:p w14:paraId="1F998D65" w14:textId="77777777" w:rsidR="00114123" w:rsidRDefault="00114123" w:rsidP="00114123">
      <w:pPr>
        <w:keepNext/>
        <w:widowControl w:val="0"/>
        <w:spacing w:before="240" w:after="24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W przypadku niewykorzystania całkowitej puli</w:t>
      </w:r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mikrodotacji</w:t>
      </w:r>
      <w:proofErr w:type="spellEnd"/>
      <w:r>
        <w:rPr>
          <w:sz w:val="24"/>
          <w:szCs w:val="24"/>
          <w:highlight w:val="white"/>
        </w:rPr>
        <w:t>, będzie ogłoszony II (uzupełniający) nabór.</w:t>
      </w:r>
    </w:p>
    <w:p w14:paraId="60D21BE7" w14:textId="77777777" w:rsidR="00114123" w:rsidRDefault="00114123" w:rsidP="00114123">
      <w:pPr>
        <w:widowControl w:val="0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6.2. Złożenie wniosku</w:t>
      </w:r>
    </w:p>
    <w:p w14:paraId="7785604E" w14:textId="6D582E85" w:rsidR="00114123" w:rsidRDefault="00114123" w:rsidP="00A0580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6.2.1. Formularz wniosku pod postacią edytowalnego pliku zamieszczony jest na stronie internetowej</w:t>
      </w:r>
      <w:hyperlink r:id="rId18">
        <w:r>
          <w:rPr>
            <w:sz w:val="24"/>
            <w:szCs w:val="24"/>
          </w:rPr>
          <w:t xml:space="preserve"> </w:t>
        </w:r>
      </w:hyperlink>
      <w:r w:rsidR="00A0580F">
        <w:tab/>
      </w:r>
      <w:r w:rsidR="00A0580F">
        <w:tab/>
      </w:r>
      <w:hyperlink r:id="rId19" w:history="1">
        <w:r w:rsidR="00A0580F" w:rsidRPr="001810C9">
          <w:rPr>
            <w:rStyle w:val="Hipercze"/>
            <w:sz w:val="24"/>
            <w:szCs w:val="24"/>
          </w:rPr>
          <w:t>www.komes.org.pl</w:t>
        </w:r>
      </w:hyperlink>
      <w:r>
        <w:rPr>
          <w:sz w:val="24"/>
          <w:szCs w:val="24"/>
        </w:rPr>
        <w:t xml:space="preserve">, </w:t>
      </w:r>
      <w:hyperlink r:id="rId20">
        <w:r>
          <w:rPr>
            <w:color w:val="0000FF"/>
            <w:sz w:val="24"/>
            <w:szCs w:val="24"/>
            <w:u w:val="single"/>
          </w:rPr>
          <w:t>www.fundacjapodaniolem.pl</w:t>
        </w:r>
      </w:hyperlink>
      <w:r>
        <w:rPr>
          <w:sz w:val="24"/>
          <w:szCs w:val="24"/>
        </w:rPr>
        <w:t xml:space="preserve">, </w:t>
      </w:r>
      <w:hyperlink r:id="rId21">
        <w:r>
          <w:rPr>
            <w:color w:val="1155CC"/>
            <w:sz w:val="24"/>
            <w:szCs w:val="24"/>
            <w:u w:val="single"/>
          </w:rPr>
          <w:t>www.karrsa.eu</w:t>
        </w:r>
      </w:hyperlink>
      <w:r>
        <w:rPr>
          <w:sz w:val="24"/>
          <w:szCs w:val="24"/>
        </w:rPr>
        <w:t xml:space="preserve">,    </w:t>
      </w:r>
      <w:hyperlink r:id="rId22">
        <w:r>
          <w:rPr>
            <w:color w:val="1155CC"/>
            <w:sz w:val="24"/>
            <w:szCs w:val="24"/>
            <w:u w:val="single"/>
          </w:rPr>
          <w:t>mms.ndsfund.org</w:t>
        </w:r>
      </w:hyperlink>
      <w:r>
        <w:rPr>
          <w:sz w:val="24"/>
          <w:szCs w:val="24"/>
        </w:rPr>
        <w:t>.</w:t>
      </w:r>
    </w:p>
    <w:p w14:paraId="52CC860C" w14:textId="77777777" w:rsidR="00114123" w:rsidRDefault="00114123" w:rsidP="00A0580F">
      <w:pPr>
        <w:widowControl w:val="0"/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6.2.2. Wniosek należy pobrać ze strony oraz wypełnić komputerowo biorąc pod uwagę wskazany maksymalny obszar strony, który można w tym celu wykorzystać – zalecana czcionka w rozmiarze 11 (czcionka np. Times New Roman).</w:t>
      </w:r>
    </w:p>
    <w:p w14:paraId="0B3F61FD" w14:textId="41D7593C" w:rsidR="00114123" w:rsidRDefault="00114123" w:rsidP="00A0580F">
      <w:pPr>
        <w:widowControl w:val="0"/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6.2.3. Na etapie wypełniania wniosku w formie elektronicznej, należy komputerowo wpisać imiona </w:t>
      </w:r>
      <w:r w:rsidR="00A0580F"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i nazwiska osób, które złożą swoje podpisy dopiero pod umową o dofinansowanie zadania </w:t>
      </w:r>
      <w:r w:rsidR="00A0580F">
        <w:rPr>
          <w:sz w:val="24"/>
          <w:szCs w:val="24"/>
        </w:rPr>
        <w:br/>
      </w:r>
      <w:r>
        <w:rPr>
          <w:sz w:val="24"/>
          <w:szCs w:val="24"/>
        </w:rPr>
        <w:t>w przypadku, gdy Wnioskodawca otrzyma takie dofinansowanie.</w:t>
      </w:r>
    </w:p>
    <w:p w14:paraId="199EE268" w14:textId="77777777" w:rsidR="00114123" w:rsidRDefault="00114123" w:rsidP="00A0580F">
      <w:pPr>
        <w:widowControl w:val="0"/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6.2.4. Po wypełnieniu wniosku, należy go zapisać w formacie PDF (.pdf) oraz przesłać drogą elektroniczną na właściwy adres e-mail (zgodnie z punktem 6.1.2 regulaminu). Zaleca się, aby w tytule maila podać tytuł </w:t>
      </w:r>
      <w:proofErr w:type="spellStart"/>
      <w:r>
        <w:rPr>
          <w:sz w:val="24"/>
          <w:szCs w:val="24"/>
        </w:rPr>
        <w:t>mikrodotacji</w:t>
      </w:r>
      <w:proofErr w:type="spellEnd"/>
      <w:r>
        <w:rPr>
          <w:sz w:val="24"/>
          <w:szCs w:val="24"/>
        </w:rPr>
        <w:t xml:space="preserve"> tj. „</w:t>
      </w:r>
      <w:r>
        <w:rPr>
          <w:i/>
          <w:iCs/>
          <w:sz w:val="24"/>
          <w:szCs w:val="24"/>
        </w:rPr>
        <w:t xml:space="preserve">MMS - …(tytuł </w:t>
      </w:r>
      <w:proofErr w:type="spellStart"/>
      <w:r>
        <w:rPr>
          <w:i/>
          <w:iCs/>
          <w:sz w:val="24"/>
          <w:szCs w:val="24"/>
        </w:rPr>
        <w:t>mikrodotacji</w:t>
      </w:r>
      <w:proofErr w:type="spellEnd"/>
      <w:r>
        <w:rPr>
          <w:i/>
          <w:iCs/>
          <w:sz w:val="24"/>
          <w:szCs w:val="24"/>
        </w:rPr>
        <w:t>)...”</w:t>
      </w:r>
      <w:r>
        <w:rPr>
          <w:sz w:val="24"/>
          <w:szCs w:val="24"/>
        </w:rPr>
        <w:t>.</w:t>
      </w:r>
    </w:p>
    <w:p w14:paraId="7F606BCC" w14:textId="77777777" w:rsidR="00114123" w:rsidRDefault="00114123" w:rsidP="00B2219A">
      <w:pPr>
        <w:widowControl w:val="0"/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6.2.5. Po przesłaniu wniosku na wskazany adres e-mail, Wnioskodawca najpóźniej w ciągu 3 dni roboczych otrzyma wiadomość e-mail/wiadomość zwrotną z informacją o zarejestrowaniu wniosku oraz numerem pod jakim został zarejestrowany. W przypadku nie otrzymania wiadomości w podanym wyżej terminie, należy bezzwłocznie skontaktować się z właściwym Operatorem w celu weryfikacji otrzymania przez Operatora wniosku.</w:t>
      </w:r>
    </w:p>
    <w:p w14:paraId="31145DE8" w14:textId="77777777" w:rsidR="00114123" w:rsidRDefault="00114123" w:rsidP="00B2219A">
      <w:pPr>
        <w:widowControl w:val="0"/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6.2.6. </w:t>
      </w:r>
      <w:r>
        <w:rPr>
          <w:color w:val="000000"/>
          <w:sz w:val="24"/>
          <w:szCs w:val="24"/>
        </w:rPr>
        <w:t>Wnioskodawca zobowiązany jest do wypełnienia wszystkich pól wniosku, w zakresie, w jakim dotyczą one składanego wniosku. W przypadku pól, które nie mają zastosowania do opisywanego projektu (np. ze względu na brak Patrona lub specyfikę grupy nieformalnej), mogą one pozostać puste lub zostać oznaczone jako „nie dotyczy” lub „-”, bez wpływu na ocenę formalną wniosku.</w:t>
      </w:r>
    </w:p>
    <w:p w14:paraId="75635D3A" w14:textId="77777777" w:rsidR="00114123" w:rsidRDefault="00114123" w:rsidP="00114123">
      <w:pPr>
        <w:widowControl w:val="0"/>
        <w:spacing w:after="0" w:line="240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6.2.7. </w:t>
      </w:r>
      <w:r>
        <w:rPr>
          <w:color w:val="000000"/>
          <w:sz w:val="24"/>
          <w:szCs w:val="24"/>
        </w:rPr>
        <w:t>Operator nie ponosi odpowiedzialności za niezłożenie wniosku w terminie</w:t>
      </w:r>
      <w:r>
        <w:rPr>
          <w:sz w:val="24"/>
          <w:szCs w:val="24"/>
        </w:rPr>
        <w:t>.</w:t>
      </w:r>
    </w:p>
    <w:p w14:paraId="7FFC7300" w14:textId="77777777" w:rsidR="00114123" w:rsidRDefault="00114123" w:rsidP="00B2219A">
      <w:pPr>
        <w:widowControl w:val="0"/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6.2.8. </w:t>
      </w:r>
      <w:r>
        <w:rPr>
          <w:color w:val="000000"/>
          <w:sz w:val="24"/>
          <w:szCs w:val="24"/>
        </w:rPr>
        <w:t>Na etapie składania wniosków nie należy przesyłać Operatorowi wersji papierowej wniosku ani żadnych załączników</w:t>
      </w:r>
      <w:r>
        <w:rPr>
          <w:sz w:val="24"/>
          <w:szCs w:val="24"/>
        </w:rPr>
        <w:t>.</w:t>
      </w:r>
    </w:p>
    <w:p w14:paraId="12D4CDCD" w14:textId="77777777" w:rsidR="00114123" w:rsidRDefault="00114123" w:rsidP="00B2219A">
      <w:pPr>
        <w:widowControl w:val="0"/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6.2.9. </w:t>
      </w:r>
      <w:r>
        <w:rPr>
          <w:color w:val="000000"/>
          <w:sz w:val="24"/>
          <w:szCs w:val="24"/>
        </w:rPr>
        <w:t>Decyduje data i godzina wysłania oferty na adres mailowy odpowiedniego Operatora. Oferty złożone po terminie będą rozpatrzone negatywnie pod względem formalnym.</w:t>
      </w:r>
    </w:p>
    <w:p w14:paraId="08E7DC43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bookmarkStart w:id="17" w:name="_heading=h.4ufmsrp472c1" w:colFirst="0" w:colLast="0"/>
      <w:bookmarkEnd w:id="17"/>
    </w:p>
    <w:p w14:paraId="41F99EF4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bookmarkStart w:id="18" w:name="_heading=h.35nkun2" w:colFirst="0" w:colLast="0"/>
      <w:bookmarkEnd w:id="18"/>
      <w:r>
        <w:rPr>
          <w:b/>
          <w:bCs/>
          <w:sz w:val="24"/>
          <w:szCs w:val="24"/>
        </w:rPr>
        <w:t>KRYTERIA WYBORU PROJEKTÓW</w:t>
      </w:r>
    </w:p>
    <w:p w14:paraId="2053BB5A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474734D3" w14:textId="77777777" w:rsidR="00114123" w:rsidRPr="00B2219A" w:rsidRDefault="00114123">
      <w:pPr>
        <w:widowControl w:val="0"/>
        <w:numPr>
          <w:ilvl w:val="1"/>
          <w:numId w:val="11"/>
        </w:numPr>
        <w:tabs>
          <w:tab w:val="left" w:pos="426"/>
        </w:tabs>
        <w:spacing w:after="0" w:line="240" w:lineRule="auto"/>
        <w:ind w:left="426" w:hanging="426"/>
        <w:jc w:val="both"/>
      </w:pPr>
      <w:r>
        <w:rPr>
          <w:sz w:val="24"/>
          <w:szCs w:val="24"/>
        </w:rPr>
        <w:t xml:space="preserve">W ramach konkursu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Społeczności na Pomorzu Zachodnim”</w:t>
      </w:r>
      <w:r>
        <w:rPr>
          <w:sz w:val="24"/>
          <w:szCs w:val="24"/>
        </w:rPr>
        <w:t xml:space="preserve">; oferty będą oceniane pod kątem następujących kryteriów oceny: </w:t>
      </w:r>
    </w:p>
    <w:p w14:paraId="1687A883" w14:textId="256A9902" w:rsidR="00B2219A" w:rsidRDefault="00B2219A">
      <w:pPr>
        <w:pStyle w:val="Akapitzlist"/>
        <w:widowControl w:val="0"/>
        <w:numPr>
          <w:ilvl w:val="0"/>
          <w:numId w:val="49"/>
        </w:numPr>
        <w:tabs>
          <w:tab w:val="left" w:pos="426"/>
        </w:tabs>
        <w:spacing w:after="0" w:line="240" w:lineRule="auto"/>
        <w:jc w:val="both"/>
      </w:pPr>
      <w:r>
        <w:t>formalnych,</w:t>
      </w:r>
    </w:p>
    <w:p w14:paraId="447C36A1" w14:textId="192F69A6" w:rsidR="00B2219A" w:rsidRDefault="00B2219A">
      <w:pPr>
        <w:pStyle w:val="Akapitzlist"/>
        <w:widowControl w:val="0"/>
        <w:numPr>
          <w:ilvl w:val="0"/>
          <w:numId w:val="49"/>
        </w:numPr>
        <w:tabs>
          <w:tab w:val="left" w:pos="426"/>
        </w:tabs>
        <w:spacing w:after="0" w:line="240" w:lineRule="auto"/>
        <w:jc w:val="both"/>
      </w:pPr>
      <w:r>
        <w:t>merytorycznych,</w:t>
      </w:r>
    </w:p>
    <w:p w14:paraId="303F23D1" w14:textId="585398FA" w:rsidR="00B2219A" w:rsidRDefault="00B2219A">
      <w:pPr>
        <w:pStyle w:val="Akapitzlist"/>
        <w:widowControl w:val="0"/>
        <w:numPr>
          <w:ilvl w:val="0"/>
          <w:numId w:val="49"/>
        </w:numPr>
        <w:tabs>
          <w:tab w:val="left" w:pos="426"/>
        </w:tabs>
        <w:spacing w:after="0" w:line="240" w:lineRule="auto"/>
        <w:jc w:val="both"/>
      </w:pPr>
      <w:r>
        <w:t>strategicznych.</w:t>
      </w:r>
    </w:p>
    <w:p w14:paraId="06029743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2C71A8B4" w14:textId="77777777" w:rsidR="00114123" w:rsidRDefault="00114123">
      <w:pPr>
        <w:widowControl w:val="0"/>
        <w:numPr>
          <w:ilvl w:val="1"/>
          <w:numId w:val="11"/>
        </w:numPr>
        <w:tabs>
          <w:tab w:val="left" w:pos="426"/>
        </w:tabs>
        <w:spacing w:after="0" w:line="240" w:lineRule="auto"/>
        <w:ind w:left="426" w:hanging="426"/>
        <w:jc w:val="both"/>
      </w:pPr>
      <w:r>
        <w:rPr>
          <w:b/>
          <w:bCs/>
          <w:sz w:val="24"/>
          <w:szCs w:val="24"/>
        </w:rPr>
        <w:t>Kryteria formalne</w:t>
      </w:r>
    </w:p>
    <w:p w14:paraId="1F61C02F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wniosek został złożony we wskazanym terminie?</w:t>
      </w:r>
    </w:p>
    <w:p w14:paraId="041686CC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wniosek został złożony w formacie pdf?</w:t>
      </w:r>
    </w:p>
    <w:p w14:paraId="6F3DEAAB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wniosek został złożony na obowiązującym wzorze formularza?</w:t>
      </w:r>
    </w:p>
    <w:p w14:paraId="3560828E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wniosek złożony został na prawidłowy adres e-mail (zgodnie z podziałem w pkt.1.6 Regulaminu)?</w:t>
      </w:r>
    </w:p>
    <w:p w14:paraId="527D52BC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projekt jest złożony przez uprawniony do udziału w konkursie podmiot lub grupę? (zgodnie z punktem III Regulaminu)?</w:t>
      </w:r>
    </w:p>
    <w:p w14:paraId="2CDBC546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ujęte we wniosku terminy są zgodne z punktem IV Regulaminu?</w:t>
      </w:r>
    </w:p>
    <w:p w14:paraId="062BD325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projekt zakłada aktywizację mieszkańców oraz osiągnięcie skali oddziaływania na poziomie minimum 100 odbiorców pośrednich i minimum 19 bezpośrednich?</w:t>
      </w:r>
    </w:p>
    <w:p w14:paraId="5A4FD535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kwota wnioskowanej </w:t>
      </w:r>
      <w:proofErr w:type="spellStart"/>
      <w:r>
        <w:rPr>
          <w:sz w:val="24"/>
          <w:szCs w:val="24"/>
        </w:rPr>
        <w:t>mikrodotacji</w:t>
      </w:r>
      <w:proofErr w:type="spellEnd"/>
      <w:r>
        <w:rPr>
          <w:sz w:val="24"/>
          <w:szCs w:val="24"/>
        </w:rPr>
        <w:t xml:space="preserve"> nie przekracza 9.000 zł?</w:t>
      </w:r>
    </w:p>
    <w:p w14:paraId="43B336E2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zaplanowane działania są zgodne z punktem II Regulaminu?</w:t>
      </w:r>
    </w:p>
    <w:p w14:paraId="4D4D53C4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Czy ten sam wnioskodawca złożył jeden wniosek o dofinansowanie w ciągu jednego naboru (kryterium dotyczy organizacji - </w:t>
      </w:r>
      <w:proofErr w:type="spellStart"/>
      <w:r>
        <w:rPr>
          <w:sz w:val="24"/>
          <w:szCs w:val="24"/>
        </w:rPr>
        <w:t>MiŚLOP</w:t>
      </w:r>
      <w:proofErr w:type="spellEnd"/>
      <w:r>
        <w:rPr>
          <w:sz w:val="24"/>
          <w:szCs w:val="24"/>
        </w:rPr>
        <w:t>, jak również grup nieformalnych)?</w:t>
      </w:r>
    </w:p>
    <w:p w14:paraId="2A9373FA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spełnione zostały wymagania formalne, o których mowa w pkt. 6.2.2 Regulaminu?</w:t>
      </w:r>
    </w:p>
    <w:p w14:paraId="75D4F544" w14:textId="77777777" w:rsidR="00114123" w:rsidRDefault="00114123">
      <w:pPr>
        <w:pStyle w:val="Akapitzlist"/>
        <w:widowControl w:val="0"/>
        <w:numPr>
          <w:ilvl w:val="0"/>
          <w:numId w:val="50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Wnioskodawca opisał w jaki sposób zamierza zapewnić dostępność projektu osobom ze szczególnymi potrzebami?</w:t>
      </w:r>
    </w:p>
    <w:p w14:paraId="05D21B6E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687309D3" w14:textId="77777777" w:rsidR="00114123" w:rsidRDefault="00114123" w:rsidP="00114123">
      <w:pPr>
        <w:keepNext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Wnioski, które spełnią wszystkie wymagania formalne zostaną przekazane do oceny merytorycznej.</w:t>
      </w:r>
    </w:p>
    <w:p w14:paraId="204CCCB4" w14:textId="77777777" w:rsidR="00114123" w:rsidRDefault="00114123" w:rsidP="00114123">
      <w:pPr>
        <w:keepNext/>
        <w:spacing w:after="0" w:line="240" w:lineRule="auto"/>
        <w:jc w:val="both"/>
        <w:rPr>
          <w:b/>
          <w:bCs/>
          <w:sz w:val="24"/>
          <w:szCs w:val="24"/>
        </w:rPr>
      </w:pPr>
    </w:p>
    <w:p w14:paraId="3D55E231" w14:textId="77777777" w:rsidR="00114123" w:rsidRDefault="00114123">
      <w:pPr>
        <w:widowControl w:val="0"/>
        <w:numPr>
          <w:ilvl w:val="1"/>
          <w:numId w:val="11"/>
        </w:numPr>
        <w:tabs>
          <w:tab w:val="left" w:pos="426"/>
        </w:tabs>
        <w:spacing w:after="0" w:line="240" w:lineRule="auto"/>
        <w:ind w:left="426" w:hanging="426"/>
        <w:jc w:val="both"/>
      </w:pPr>
      <w:r>
        <w:rPr>
          <w:b/>
          <w:bCs/>
          <w:sz w:val="24"/>
          <w:szCs w:val="24"/>
        </w:rPr>
        <w:t xml:space="preserve">Kryteria merytoryczne </w:t>
      </w:r>
    </w:p>
    <w:p w14:paraId="22D3529C" w14:textId="77777777" w:rsidR="00114123" w:rsidRDefault="00114123">
      <w:pPr>
        <w:pStyle w:val="Akapitzlist"/>
        <w:widowControl w:val="0"/>
        <w:numPr>
          <w:ilvl w:val="0"/>
          <w:numId w:val="51"/>
        </w:numPr>
        <w:tabs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zgodność projektu z potrzebami danej społeczności (z czego wynika potrzeba realizacji projektu), </w:t>
      </w:r>
    </w:p>
    <w:p w14:paraId="2014F83A" w14:textId="77777777" w:rsidR="00114123" w:rsidRDefault="00114123">
      <w:pPr>
        <w:pStyle w:val="Akapitzlist"/>
        <w:widowControl w:val="0"/>
        <w:numPr>
          <w:ilvl w:val="0"/>
          <w:numId w:val="51"/>
        </w:numPr>
        <w:tabs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jasno i precyzyjnie określony cel, </w:t>
      </w:r>
    </w:p>
    <w:p w14:paraId="5F837C78" w14:textId="77777777" w:rsidR="00114123" w:rsidRDefault="00114123">
      <w:pPr>
        <w:pStyle w:val="Akapitzlist"/>
        <w:widowControl w:val="0"/>
        <w:numPr>
          <w:ilvl w:val="0"/>
          <w:numId w:val="51"/>
        </w:numPr>
        <w:tabs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dobrze zaplanowane działania i racjonalne koszty realizacji, </w:t>
      </w:r>
    </w:p>
    <w:p w14:paraId="524AF8A9" w14:textId="77777777" w:rsidR="00114123" w:rsidRDefault="00114123">
      <w:pPr>
        <w:pStyle w:val="Akapitzlist"/>
        <w:widowControl w:val="0"/>
        <w:numPr>
          <w:ilvl w:val="0"/>
          <w:numId w:val="51"/>
        </w:numPr>
        <w:tabs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mierzalne rezultaty, </w:t>
      </w:r>
    </w:p>
    <w:p w14:paraId="213248E8" w14:textId="34F37975" w:rsidR="00114123" w:rsidRDefault="00114123">
      <w:pPr>
        <w:pStyle w:val="Akapitzlist"/>
        <w:widowControl w:val="0"/>
        <w:numPr>
          <w:ilvl w:val="0"/>
          <w:numId w:val="51"/>
        </w:numPr>
        <w:tabs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wpływ na budowanie odporności społecznej i bezpieczeństwa lokalnego (jaka zmiana nastąpi </w:t>
      </w:r>
      <w:r w:rsidR="00B2219A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w społeczności w wyniku realizacji projektu), </w:t>
      </w:r>
    </w:p>
    <w:p w14:paraId="2123BA22" w14:textId="77777777" w:rsidR="00114123" w:rsidRDefault="00114123">
      <w:pPr>
        <w:pStyle w:val="Akapitzlist"/>
        <w:widowControl w:val="0"/>
        <w:numPr>
          <w:ilvl w:val="0"/>
          <w:numId w:val="51"/>
        </w:numPr>
        <w:tabs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zaangażowanie mieszkańców i instytucji lokalnych, </w:t>
      </w:r>
    </w:p>
    <w:p w14:paraId="72A8799F" w14:textId="77777777" w:rsidR="00114123" w:rsidRDefault="00114123">
      <w:pPr>
        <w:pStyle w:val="Akapitzlist"/>
        <w:widowControl w:val="0"/>
        <w:numPr>
          <w:ilvl w:val="0"/>
          <w:numId w:val="51"/>
        </w:numPr>
        <w:tabs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wykazana trwałość projektu,</w:t>
      </w:r>
    </w:p>
    <w:p w14:paraId="444ECFB5" w14:textId="77777777" w:rsidR="00114123" w:rsidRDefault="00114123">
      <w:pPr>
        <w:pStyle w:val="Akapitzlist"/>
        <w:widowControl w:val="0"/>
        <w:numPr>
          <w:ilvl w:val="0"/>
          <w:numId w:val="51"/>
        </w:numPr>
        <w:tabs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doświadczenie/potencjał (osób i organizacji) w realizacji projektów/inicjatyw oddolnych.</w:t>
      </w:r>
    </w:p>
    <w:p w14:paraId="1E8331D7" w14:textId="77777777" w:rsidR="00114123" w:rsidRDefault="00114123" w:rsidP="00114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color w:val="000000"/>
          <w:sz w:val="24"/>
          <w:szCs w:val="24"/>
        </w:rPr>
      </w:pPr>
    </w:p>
    <w:p w14:paraId="2A1BCBD7" w14:textId="77777777" w:rsidR="00114123" w:rsidRDefault="00114123">
      <w:pPr>
        <w:widowControl w:val="0"/>
        <w:numPr>
          <w:ilvl w:val="1"/>
          <w:numId w:val="11"/>
        </w:numPr>
        <w:tabs>
          <w:tab w:val="left" w:pos="426"/>
        </w:tabs>
        <w:spacing w:after="0" w:line="240" w:lineRule="auto"/>
        <w:ind w:left="426" w:hanging="426"/>
        <w:jc w:val="both"/>
      </w:pPr>
      <w:r>
        <w:rPr>
          <w:b/>
          <w:bCs/>
          <w:sz w:val="24"/>
          <w:szCs w:val="24"/>
        </w:rPr>
        <w:t>Kryteria strategiczne</w:t>
      </w:r>
    </w:p>
    <w:p w14:paraId="0767BC91" w14:textId="77777777" w:rsidR="00114123" w:rsidRDefault="00114123">
      <w:pPr>
        <w:widowControl w:val="0"/>
        <w:numPr>
          <w:ilvl w:val="2"/>
          <w:numId w:val="27"/>
        </w:numPr>
        <w:tabs>
          <w:tab w:val="left" w:pos="426"/>
        </w:tabs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Kryteria strategiczne, o ile zostaną spełnione – punkty za nie przyznawane będą wszystkim wnioskom spełniającym kryteria formalne i (posiadającym) minimum punktów za część merytoryczną oceny.</w:t>
      </w:r>
    </w:p>
    <w:p w14:paraId="31B9C8C4" w14:textId="77777777" w:rsidR="00114123" w:rsidRDefault="00114123">
      <w:pPr>
        <w:widowControl w:val="0"/>
        <w:numPr>
          <w:ilvl w:val="2"/>
          <w:numId w:val="27"/>
        </w:numPr>
        <w:tabs>
          <w:tab w:val="left" w:pos="426"/>
        </w:tabs>
        <w:spacing w:after="0" w:line="240" w:lineRule="auto"/>
        <w:ind w:left="567" w:right="793" w:hanging="567"/>
        <w:jc w:val="both"/>
        <w:rPr>
          <w:sz w:val="24"/>
          <w:szCs w:val="24"/>
        </w:rPr>
      </w:pPr>
      <w:r>
        <w:rPr>
          <w:sz w:val="24"/>
          <w:szCs w:val="24"/>
        </w:rPr>
        <w:t>Do kryteriów strategicznych zalicza się:</w:t>
      </w:r>
    </w:p>
    <w:p w14:paraId="3F57C29F" w14:textId="77777777" w:rsidR="00114123" w:rsidRDefault="00114123">
      <w:pPr>
        <w:pStyle w:val="Akapitzlist"/>
        <w:widowControl w:val="0"/>
        <w:numPr>
          <w:ilvl w:val="0"/>
          <w:numId w:val="52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udokumentowany wkład własny niefinansowy w postaci pracy społecznej bądź wolontariatu w wysokości minimum 20% wartości dotacji,</w:t>
      </w:r>
    </w:p>
    <w:p w14:paraId="24D2292D" w14:textId="77777777" w:rsidR="00114123" w:rsidRDefault="00000000">
      <w:pPr>
        <w:pStyle w:val="Akapitzlist"/>
        <w:widowControl w:val="0"/>
        <w:numPr>
          <w:ilvl w:val="0"/>
          <w:numId w:val="52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sdt>
        <w:sdtPr>
          <w:tag w:val="goog_rdk_15"/>
          <w:id w:val="1787423385"/>
        </w:sdtPr>
        <w:sdtContent/>
      </w:sdt>
      <w:r w:rsidR="00114123" w:rsidRPr="00B2219A">
        <w:rPr>
          <w:sz w:val="24"/>
          <w:szCs w:val="24"/>
        </w:rPr>
        <w:t>Oferta złożona przez wnioskodawcę posiadającego siedzibę (</w:t>
      </w:r>
      <w:proofErr w:type="spellStart"/>
      <w:r w:rsidR="00114123" w:rsidRPr="00B2219A">
        <w:rPr>
          <w:sz w:val="24"/>
          <w:szCs w:val="24"/>
        </w:rPr>
        <w:t>MiŚLOP</w:t>
      </w:r>
      <w:proofErr w:type="spellEnd"/>
      <w:r w:rsidR="00114123" w:rsidRPr="00B2219A">
        <w:rPr>
          <w:sz w:val="24"/>
          <w:szCs w:val="24"/>
        </w:rPr>
        <w:t>)/miejsce zamieszkania (GN) na terenie gmin/y zdefiniowanej jako „biała plama” (zał. nr 10 do Regulaminu) oraz realizacja wszystkich planowanych w ramach projektu działań odbywać się będzie wyłącznie na terenie tej/tych gmin?</w:t>
      </w:r>
    </w:p>
    <w:p w14:paraId="124A0C7D" w14:textId="77777777" w:rsidR="00747C43" w:rsidRDefault="00747C43">
      <w:pPr>
        <w:pStyle w:val="Akapitzlist"/>
        <w:widowControl w:val="0"/>
        <w:numPr>
          <w:ilvl w:val="0"/>
          <w:numId w:val="52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14:paraId="15B2DE72" w14:textId="77777777" w:rsidR="00B2219A" w:rsidRDefault="00B2219A" w:rsidP="00B2219A">
      <w:pPr>
        <w:widowControl w:val="0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219A" w14:paraId="217FF0EE" w14:textId="77777777" w:rsidTr="00B2219A">
        <w:tc>
          <w:tcPr>
            <w:tcW w:w="10456" w:type="dxa"/>
          </w:tcPr>
          <w:p w14:paraId="081B7C65" w14:textId="00CE8830" w:rsidR="00B2219A" w:rsidRPr="00B2219A" w:rsidRDefault="00B2219A" w:rsidP="00B2219A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B2219A">
              <w:rPr>
                <w:b/>
                <w:bCs/>
                <w:sz w:val="24"/>
                <w:szCs w:val="24"/>
              </w:rPr>
              <w:t>Biała plama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gmina charakteryzująca się niskim poziomem aktywności społecznej i obywatelskiej, ujęta w wykazie stanowiącym Załącznik nr 10 do Regulaminu. W ramach kryterium strategicznego premiowane są</w:t>
            </w:r>
            <w:r w:rsidR="00747C43">
              <w:rPr>
                <w:sz w:val="24"/>
                <w:szCs w:val="24"/>
              </w:rPr>
              <w:t xml:space="preserve"> projekty </w:t>
            </w:r>
            <w:r w:rsidR="00747C43" w:rsidRPr="00747C43">
              <w:rPr>
                <w:sz w:val="24"/>
                <w:szCs w:val="24"/>
              </w:rPr>
              <w:t>podmiotów/grup posiadających siedzibę lub miejsce zamieszkania na terenie takiej gminy, których 100% działań projektowych realizowanych jest wyłącznie na jej obszarze.</w:t>
            </w:r>
          </w:p>
        </w:tc>
      </w:tr>
    </w:tbl>
    <w:p w14:paraId="7D757707" w14:textId="77777777" w:rsidR="00B2219A" w:rsidRPr="00B2219A" w:rsidRDefault="00B2219A" w:rsidP="00B2219A">
      <w:pPr>
        <w:widowControl w:val="0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14:paraId="7947443F" w14:textId="77777777" w:rsidR="00114123" w:rsidRDefault="00114123" w:rsidP="00114123">
      <w:pPr>
        <w:keepNext/>
        <w:spacing w:after="0" w:line="240" w:lineRule="auto"/>
        <w:rPr>
          <w:b/>
          <w:bCs/>
          <w:sz w:val="24"/>
          <w:szCs w:val="24"/>
        </w:rPr>
      </w:pPr>
    </w:p>
    <w:p w14:paraId="5CA8D283" w14:textId="77777777" w:rsidR="00491B32" w:rsidRDefault="00491B32" w:rsidP="00114123">
      <w:pPr>
        <w:keepNext/>
        <w:spacing w:after="0" w:line="240" w:lineRule="auto"/>
        <w:rPr>
          <w:b/>
          <w:bCs/>
          <w:sz w:val="24"/>
          <w:szCs w:val="24"/>
        </w:rPr>
      </w:pPr>
    </w:p>
    <w:p w14:paraId="1E42F1BB" w14:textId="77777777" w:rsidR="00747C43" w:rsidRDefault="00747C43" w:rsidP="00114123">
      <w:pPr>
        <w:keepNext/>
        <w:spacing w:after="0" w:line="240" w:lineRule="auto"/>
        <w:rPr>
          <w:b/>
          <w:bCs/>
          <w:sz w:val="24"/>
          <w:szCs w:val="24"/>
        </w:rPr>
      </w:pPr>
    </w:p>
    <w:p w14:paraId="02559642" w14:textId="77777777" w:rsidR="00747C43" w:rsidRDefault="00747C4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</w:p>
    <w:p w14:paraId="5682336B" w14:textId="094049A3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PROCEDURA OCENY WNIOSKÓW I PRZYZNAWANIA DOTACJI</w:t>
      </w:r>
    </w:p>
    <w:p w14:paraId="5BFB72A0" w14:textId="77777777" w:rsidR="00114123" w:rsidRDefault="00114123" w:rsidP="00114123">
      <w:pPr>
        <w:rPr>
          <w:b/>
          <w:bCs/>
          <w:color w:val="000000"/>
          <w:sz w:val="24"/>
          <w:szCs w:val="24"/>
        </w:rPr>
      </w:pPr>
    </w:p>
    <w:p w14:paraId="58694D66" w14:textId="77777777" w:rsidR="00114123" w:rsidRDefault="00114123">
      <w:pPr>
        <w:widowControl w:val="0"/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hanging="426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Ocena formalna</w:t>
      </w:r>
    </w:p>
    <w:p w14:paraId="5ACB23C3" w14:textId="77777777" w:rsidR="00114123" w:rsidRDefault="00114123">
      <w:pPr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Każdy wniosek złożony w konkursie aby zakwalifikować się do oceny merytorycznej musi spełnić kryteria formalne, które zostały wymienione w punkcie 7.2 Regulaminu.</w:t>
      </w:r>
    </w:p>
    <w:p w14:paraId="3E27C449" w14:textId="77777777" w:rsidR="00114123" w:rsidRDefault="00114123">
      <w:pPr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Poszczególne kryteria formalne będą weryfikowane na etapie rejestracji wniosku,</w:t>
      </w:r>
      <w:r>
        <w:rPr>
          <w:color w:val="000000"/>
          <w:sz w:val="24"/>
          <w:szCs w:val="24"/>
        </w:rPr>
        <w:br/>
        <w:t>a także na etapie oceny merytorycznej oraz podpisywania umowy.</w:t>
      </w:r>
    </w:p>
    <w:p w14:paraId="16A1F332" w14:textId="77777777" w:rsidR="00114123" w:rsidRDefault="00114123">
      <w:pPr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ma możliwości poprawy lub uzupełnienia wniosku pod względem formalnym.</w:t>
      </w:r>
    </w:p>
    <w:p w14:paraId="5DFB945D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17778D67" w14:textId="77777777" w:rsidR="00114123" w:rsidRDefault="00114123">
      <w:pPr>
        <w:widowControl w:val="0"/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hanging="426"/>
        <w:jc w:val="both"/>
        <w:rPr>
          <w:b/>
          <w:bCs/>
          <w:color w:val="000000"/>
          <w:sz w:val="24"/>
          <w:szCs w:val="24"/>
        </w:rPr>
      </w:pPr>
      <w:bookmarkStart w:id="19" w:name="_heading=h.z337ya" w:colFirst="0" w:colLast="0"/>
      <w:bookmarkEnd w:id="19"/>
      <w:r>
        <w:rPr>
          <w:b/>
          <w:bCs/>
          <w:color w:val="000000"/>
          <w:sz w:val="24"/>
          <w:szCs w:val="24"/>
        </w:rPr>
        <w:t>Ocena merytoryczna i formułowanie list rankingowych</w:t>
      </w:r>
    </w:p>
    <w:p w14:paraId="3573A601" w14:textId="1258FADB" w:rsidR="00747C43" w:rsidRPr="00747C43" w:rsidRDefault="00747C43">
      <w:pPr>
        <w:pStyle w:val="Akapitzlist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567"/>
        <w:contextualSpacing w:val="0"/>
        <w:jc w:val="both"/>
        <w:rPr>
          <w:rFonts w:cs="Calibri"/>
          <w:vanish/>
          <w:sz w:val="24"/>
          <w:szCs w:val="24"/>
        </w:rPr>
      </w:pPr>
      <w:r>
        <w:rPr>
          <w:rFonts w:cs="Calibri"/>
          <w:vanish/>
          <w:sz w:val="24"/>
          <w:szCs w:val="24"/>
        </w:rPr>
        <w:t xml:space="preserve">Ocena merytoryczna dokonywana będzie przez </w:t>
      </w:r>
      <w:r>
        <w:rPr>
          <w:sz w:val="24"/>
          <w:szCs w:val="24"/>
        </w:rPr>
        <w:t xml:space="preserve">Komisję Oceny Wniosków (KOW) w terminie:  </w:t>
      </w:r>
      <w:r w:rsidR="00491B32">
        <w:rPr>
          <w:b/>
          <w:bCs/>
          <w:sz w:val="24"/>
          <w:szCs w:val="24"/>
          <w:u w:val="single"/>
        </w:rPr>
        <w:t>16</w:t>
      </w:r>
      <w:r>
        <w:rPr>
          <w:b/>
          <w:bCs/>
          <w:sz w:val="24"/>
          <w:szCs w:val="24"/>
          <w:u w:val="single"/>
        </w:rPr>
        <w:t xml:space="preserve">.09.2026 – </w:t>
      </w:r>
      <w:r w:rsidR="00491B32">
        <w:rPr>
          <w:b/>
          <w:bCs/>
          <w:sz w:val="24"/>
          <w:szCs w:val="24"/>
          <w:u w:val="single"/>
        </w:rPr>
        <w:t>30</w:t>
      </w:r>
      <w:r>
        <w:rPr>
          <w:b/>
          <w:bCs/>
          <w:sz w:val="24"/>
          <w:szCs w:val="24"/>
          <w:u w:val="single"/>
        </w:rPr>
        <w:t>.09.2026</w:t>
      </w:r>
    </w:p>
    <w:p w14:paraId="05CEA1D5" w14:textId="77777777" w:rsidR="00114123" w:rsidRDefault="00114123" w:rsidP="00114123">
      <w:pPr>
        <w:spacing w:after="0" w:line="240" w:lineRule="auto"/>
        <w:rPr>
          <w:sz w:val="24"/>
          <w:szCs w:val="24"/>
        </w:rPr>
      </w:pPr>
    </w:p>
    <w:p w14:paraId="63230F1D" w14:textId="77777777" w:rsidR="00114123" w:rsidRDefault="00114123" w:rsidP="00114123">
      <w:pPr>
        <w:spacing w:after="0" w:line="24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Obrady KOW będą wznawiane aż do momentu wyczerpania puli. </w:t>
      </w:r>
    </w:p>
    <w:p w14:paraId="5307C837" w14:textId="77777777" w:rsidR="00114123" w:rsidRDefault="00114123" w:rsidP="00114123">
      <w:pPr>
        <w:widowControl w:val="0"/>
        <w:spacing w:after="0" w:line="240" w:lineRule="auto"/>
        <w:ind w:left="405"/>
        <w:rPr>
          <w:color w:val="0070C0"/>
          <w:sz w:val="24"/>
          <w:szCs w:val="24"/>
        </w:rPr>
      </w:pPr>
      <w:r>
        <w:rPr>
          <w:sz w:val="24"/>
          <w:szCs w:val="24"/>
        </w:rPr>
        <w:t xml:space="preserve">Informacja o wykorzystaniu puli środków/listy rankingowe będą zamieszczone na: </w:t>
      </w:r>
      <w:hyperlink r:id="rId23">
        <w:r>
          <w:rPr>
            <w:color w:val="0000FF"/>
            <w:sz w:val="24"/>
            <w:szCs w:val="24"/>
            <w:u w:val="single"/>
          </w:rPr>
          <w:t>www.komes.org.pl</w:t>
        </w:r>
      </w:hyperlink>
      <w:r>
        <w:t xml:space="preserve">, </w:t>
      </w:r>
      <w:hyperlink r:id="rId24">
        <w:r>
          <w:rPr>
            <w:color w:val="0000FF"/>
            <w:sz w:val="24"/>
            <w:szCs w:val="24"/>
            <w:u w:val="single"/>
          </w:rPr>
          <w:t>www.fundacjapodaniolem.pl</w:t>
        </w:r>
      </w:hyperlink>
      <w:r>
        <w:rPr>
          <w:sz w:val="24"/>
          <w:szCs w:val="24"/>
        </w:rPr>
        <w:t>,</w:t>
      </w:r>
      <w:r>
        <w:t xml:space="preserve"> </w:t>
      </w:r>
      <w:hyperlink r:id="rId25">
        <w:r>
          <w:rPr>
            <w:color w:val="1155CC"/>
            <w:sz w:val="24"/>
            <w:szCs w:val="24"/>
            <w:u w:val="single"/>
          </w:rPr>
          <w:t>www.karrsa.eu</w:t>
        </w:r>
      </w:hyperlink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</w:t>
      </w:r>
      <w:hyperlink r:id="rId26">
        <w:r>
          <w:rPr>
            <w:color w:val="1155CC"/>
            <w:sz w:val="24"/>
            <w:szCs w:val="24"/>
            <w:u w:val="single"/>
          </w:rPr>
          <w:t>mms.ndsfund.org</w:t>
        </w:r>
      </w:hyperlink>
      <w:r>
        <w:rPr>
          <w:sz w:val="24"/>
          <w:szCs w:val="24"/>
        </w:rPr>
        <w:t xml:space="preserve"> i </w:t>
      </w:r>
      <w:r>
        <w:t xml:space="preserve">mediach społecznościowych </w:t>
      </w:r>
      <w:r>
        <w:rPr>
          <w:sz w:val="24"/>
          <w:szCs w:val="24"/>
        </w:rPr>
        <w:t>projektu oraz  Operatorów.</w:t>
      </w:r>
    </w:p>
    <w:p w14:paraId="00999489" w14:textId="77777777" w:rsidR="0062667F" w:rsidRDefault="0062667F" w:rsidP="0062667F">
      <w:pPr>
        <w:widowControl w:val="0"/>
        <w:spacing w:after="0" w:line="240" w:lineRule="auto"/>
        <w:jc w:val="both"/>
        <w:rPr>
          <w:sz w:val="24"/>
          <w:szCs w:val="24"/>
        </w:rPr>
      </w:pPr>
    </w:p>
    <w:p w14:paraId="3C739C68" w14:textId="54A43C01" w:rsidR="00114123" w:rsidRPr="0062667F" w:rsidRDefault="00114123">
      <w:pPr>
        <w:pStyle w:val="Akapitzlist"/>
        <w:widowControl w:val="0"/>
        <w:numPr>
          <w:ilvl w:val="2"/>
          <w:numId w:val="53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62667F">
        <w:rPr>
          <w:sz w:val="24"/>
          <w:szCs w:val="24"/>
        </w:rPr>
        <w:t>Wszystkie wnioski ocenione pod względem merytorycznym umieszczone zostaną na listach rankingowych według malejącej liczby punktów. Przewiduje się możliwość utworzenia odrębnych list rankingowych dla:</w:t>
      </w:r>
    </w:p>
    <w:p w14:paraId="3A4424E9" w14:textId="77777777" w:rsidR="00114123" w:rsidRDefault="00114123">
      <w:pPr>
        <w:numPr>
          <w:ilvl w:val="0"/>
          <w:numId w:val="39"/>
        </w:numPr>
        <w:spacing w:after="0" w:line="240" w:lineRule="auto"/>
        <w:ind w:left="851" w:hanging="283"/>
        <w:jc w:val="both"/>
        <w:rPr>
          <w:sz w:val="24"/>
          <w:szCs w:val="24"/>
        </w:rPr>
      </w:pPr>
      <w:r>
        <w:rPr>
          <w:sz w:val="24"/>
          <w:szCs w:val="24"/>
        </w:rPr>
        <w:t>organizacji pozarządowych oraz grup nieformalnych składających wniosek z Patronem</w:t>
      </w:r>
    </w:p>
    <w:p w14:paraId="6348E465" w14:textId="77777777" w:rsidR="00114123" w:rsidRDefault="00114123">
      <w:pPr>
        <w:numPr>
          <w:ilvl w:val="0"/>
          <w:numId w:val="39"/>
        </w:numPr>
        <w:spacing w:after="0" w:line="240" w:lineRule="auto"/>
        <w:ind w:left="851" w:hanging="283"/>
        <w:jc w:val="both"/>
        <w:rPr>
          <w:sz w:val="24"/>
          <w:szCs w:val="24"/>
        </w:rPr>
      </w:pPr>
      <w:r>
        <w:rPr>
          <w:sz w:val="24"/>
          <w:szCs w:val="24"/>
        </w:rPr>
        <w:t>grup nieformalnych składających wniosek bez Patrona</w:t>
      </w:r>
    </w:p>
    <w:p w14:paraId="366E3F81" w14:textId="3E870C75" w:rsidR="0062667F" w:rsidRPr="0062667F" w:rsidRDefault="00114123">
      <w:pPr>
        <w:pStyle w:val="Akapitzlist"/>
        <w:widowControl w:val="0"/>
        <w:numPr>
          <w:ilvl w:val="2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667F">
        <w:rPr>
          <w:color w:val="000000"/>
          <w:sz w:val="24"/>
          <w:szCs w:val="24"/>
        </w:rPr>
        <w:t>Każdy z Operatorów ogłosi odrębne listy rankingowe wniosków zgodnie z podziałem na powiaty.</w:t>
      </w:r>
    </w:p>
    <w:p w14:paraId="7E6EEA27" w14:textId="1CC7C21B" w:rsidR="00114123" w:rsidRPr="0062667F" w:rsidRDefault="00114123" w:rsidP="0062667F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667F">
        <w:rPr>
          <w:color w:val="000000"/>
          <w:sz w:val="24"/>
          <w:szCs w:val="24"/>
        </w:rPr>
        <w:t>Wnioski z powiatów:</w:t>
      </w:r>
    </w:p>
    <w:p w14:paraId="0019D6DA" w14:textId="77777777" w:rsidR="00114123" w:rsidRDefault="00114123" w:rsidP="00114123">
      <w:pPr>
        <w:widowControl w:val="0"/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M. Świnoujście, goleniowski, kamieński, policki, gryficki będą ogłoszone na: </w:t>
      </w:r>
      <w:hyperlink r:id="rId27">
        <w:r>
          <w:rPr>
            <w:color w:val="0000FF"/>
            <w:sz w:val="24"/>
            <w:szCs w:val="24"/>
            <w:u w:val="single"/>
          </w:rPr>
          <w:t>www.komes.org.pl</w:t>
        </w:r>
      </w:hyperlink>
    </w:p>
    <w:p w14:paraId="7A542642" w14:textId="049DE2B2" w:rsidR="00114123" w:rsidRDefault="00114123" w:rsidP="00114123">
      <w:pPr>
        <w:widowControl w:val="0"/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-stargardzki, choszczeński, pyrzycki, myśliborski, gryfiński, będą ogłoszone na: </w:t>
      </w:r>
      <w:hyperlink r:id="rId28">
        <w:r>
          <w:rPr>
            <w:color w:val="0000FF"/>
            <w:sz w:val="24"/>
            <w:szCs w:val="24"/>
            <w:u w:val="single"/>
          </w:rPr>
          <w:t>www.fundacjapodaniolem.pl</w:t>
        </w:r>
      </w:hyperlink>
    </w:p>
    <w:p w14:paraId="094CB39C" w14:textId="77777777" w:rsidR="00114123" w:rsidRDefault="00114123" w:rsidP="00114123">
      <w:pPr>
        <w:widowControl w:val="0"/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koszaliński, sławieński, kołobrzeski, białogardzki, będą ogłoszone na: </w:t>
      </w:r>
      <w:hyperlink r:id="rId29">
        <w:r>
          <w:rPr>
            <w:color w:val="1155CC"/>
            <w:sz w:val="24"/>
            <w:szCs w:val="24"/>
            <w:u w:val="single"/>
          </w:rPr>
          <w:t>www.karrsa.eu</w:t>
        </w:r>
      </w:hyperlink>
    </w:p>
    <w:p w14:paraId="5E930BB6" w14:textId="77777777" w:rsidR="00114123" w:rsidRDefault="00114123" w:rsidP="00114123">
      <w:pPr>
        <w:widowControl w:val="0"/>
        <w:spacing w:after="0" w:line="240" w:lineRule="auto"/>
        <w:ind w:left="851" w:hanging="284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wałecki, drawski, szczecinecki, świdwiński, łobeski  będą ogłoszone na: </w:t>
      </w:r>
      <w:hyperlink r:id="rId30">
        <w:r>
          <w:rPr>
            <w:color w:val="1155CC"/>
            <w:sz w:val="24"/>
            <w:szCs w:val="24"/>
            <w:u w:val="single"/>
          </w:rPr>
          <w:t>mms.ndsfund.org</w:t>
        </w:r>
      </w:hyperlink>
    </w:p>
    <w:p w14:paraId="4A352D1E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7510B63B" w14:textId="481A6EF7" w:rsidR="00114123" w:rsidRDefault="0062667F" w:rsidP="006266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57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8.2.4 </w:t>
      </w:r>
      <w:r w:rsidR="00114123">
        <w:rPr>
          <w:color w:val="000000"/>
          <w:sz w:val="24"/>
          <w:szCs w:val="24"/>
        </w:rPr>
        <w:t>W skład KOW wchodzić będą uprawnieni przedstawiciele Operatora, organizacji pozarządowych, znający specyfikę funkcjonowania organizacji pozarządowych, autorytety znające specyfikę funkcjonowania organizacji pozarządowych. KOW powołana będzie przez Prezesów Zarządu Operatorów. Dla zapewnienia przejrzystości i niezależności pracy ekspertów, dane członków Komisji oceniających poszczególne wnioski, zostaną utajnione.</w:t>
      </w:r>
    </w:p>
    <w:p w14:paraId="1D2BE993" w14:textId="3A3D23A7" w:rsidR="00114123" w:rsidRDefault="0062667F">
      <w:pPr>
        <w:widowControl w:val="0"/>
        <w:numPr>
          <w:ilvl w:val="2"/>
          <w:numId w:val="18"/>
        </w:numPr>
        <w:spacing w:after="0" w:line="24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14123">
        <w:rPr>
          <w:sz w:val="24"/>
          <w:szCs w:val="24"/>
        </w:rPr>
        <w:t xml:space="preserve">Każdy wniosek będzie oceniany indywidualnie i niezależnie przez dwóch członków KOW. Ocena </w:t>
      </w:r>
      <w:r w:rsidR="00114123">
        <w:rPr>
          <w:sz w:val="24"/>
          <w:szCs w:val="24"/>
        </w:rPr>
        <w:lastRenderedPageBreak/>
        <w:t>wniosku stanowiła będzie średnią z ocen przyznanych przez dwóch członków KOW.</w:t>
      </w:r>
    </w:p>
    <w:p w14:paraId="38AC74DC" w14:textId="77777777" w:rsidR="00114123" w:rsidRDefault="00114123">
      <w:pPr>
        <w:widowControl w:val="0"/>
        <w:numPr>
          <w:ilvl w:val="2"/>
          <w:numId w:val="1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Członkowie KOW dokonują oceny merytorycznej na podstawie wytycznych zawartych w karcie oceny merytorycznej. Swoją ocenę przedstawiają na piśmie, w oparciu o system punktów przyporządkowanych poszczególnym kryteriom wraz z uzasadnieniem oceny.</w:t>
      </w:r>
    </w:p>
    <w:p w14:paraId="4B0BE833" w14:textId="77777777" w:rsidR="00114123" w:rsidRDefault="00114123">
      <w:pPr>
        <w:widowControl w:val="0"/>
        <w:numPr>
          <w:ilvl w:val="2"/>
          <w:numId w:val="1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Oceny Wniosków, na podstawie ocen zawartych w kartach oceny merytorycznej, ustala listy rankingowe projektów przeznaczonych do dofinansowania. Znajdują się na nich wszystkie wnioski ocenione merytorycznie, uszeregowane od najwyższej do najniższej uzyskanej liczby punktów. Aby uzyskać pozytywną ocenę i zakwalifikować się do dofinansowania (oceny strategicznej), wniosek musi uzyskać </w:t>
      </w:r>
      <w:r>
        <w:rPr>
          <w:sz w:val="24"/>
          <w:szCs w:val="24"/>
          <w:highlight w:val="white"/>
        </w:rPr>
        <w:t>od każdego z oceniających punktację w wysokości minimum 24 pkt w części oceny merytorycznej.</w:t>
      </w:r>
      <w:r>
        <w:rPr>
          <w:sz w:val="24"/>
          <w:szCs w:val="24"/>
        </w:rPr>
        <w:t xml:space="preserve"> Dofinansowanie otrzymają Wnioskodawcy, których średnia ocena znajduje się najwyżej na listach rankingowych aż do wyczerpania puli środków przewidzianych na dany rok.</w:t>
      </w:r>
    </w:p>
    <w:p w14:paraId="22D7C2EC" w14:textId="77777777" w:rsidR="00114123" w:rsidRDefault="00114123">
      <w:pPr>
        <w:widowControl w:val="0"/>
        <w:numPr>
          <w:ilvl w:val="2"/>
          <w:numId w:val="1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Na etapie oceny merytorycznej eksperci mogą wskazać uchybienia formalne i wówczas wniosek może zostać oceniony negatywnie formalnie.</w:t>
      </w:r>
    </w:p>
    <w:p w14:paraId="4A5D9BC5" w14:textId="77777777" w:rsidR="00114123" w:rsidRDefault="00114123">
      <w:pPr>
        <w:widowControl w:val="0"/>
        <w:numPr>
          <w:ilvl w:val="2"/>
          <w:numId w:val="1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 przypadku, gdy wniosek został oceniony przez obu ekspertów, ale występuje wyraźna różnica w punktacji (tzn. różnica punktów pomiędzy ocenami obu ekspertów wynosi min. 30%), wniosek kierowany jest do oceny trzeciego eksperta a przydzielona przez niego liczba punktów wynikająca z oceny merytorycznej (i jeśli dot. strategicznej) jest ostateczna i wiążąca.</w:t>
      </w:r>
    </w:p>
    <w:p w14:paraId="042DABB6" w14:textId="77777777" w:rsidR="00114123" w:rsidRDefault="00114123">
      <w:pPr>
        <w:widowControl w:val="0"/>
        <w:numPr>
          <w:ilvl w:val="2"/>
          <w:numId w:val="18"/>
        </w:numPr>
        <w:spacing w:after="0" w:line="240" w:lineRule="auto"/>
        <w:ind w:left="567" w:hanging="709"/>
        <w:jc w:val="both"/>
        <w:rPr>
          <w:sz w:val="24"/>
          <w:szCs w:val="24"/>
        </w:rPr>
      </w:pPr>
      <w:bookmarkStart w:id="20" w:name="_heading=h.3j2qqm3" w:colFirst="0" w:colLast="0"/>
      <w:bookmarkEnd w:id="20"/>
      <w:r>
        <w:rPr>
          <w:sz w:val="24"/>
          <w:szCs w:val="24"/>
        </w:rPr>
        <w:t xml:space="preserve">Po zatwierdzeniu wyników przez Prezesów Zarządu Operatorów, następuje ogłoszenie wyników konkursu. Listy projektów  przeznaczonych do dofinansowania wraz z przyznanymi kwotami są publikowane na stronie internetowej </w:t>
      </w:r>
      <w:hyperlink r:id="rId31">
        <w:r>
          <w:rPr>
            <w:color w:val="0000FF"/>
            <w:sz w:val="24"/>
            <w:szCs w:val="24"/>
            <w:u w:val="single"/>
          </w:rPr>
          <w:t>www.komes.org.pl</w:t>
        </w:r>
      </w:hyperlink>
      <w:r>
        <w:rPr>
          <w:sz w:val="24"/>
          <w:szCs w:val="24"/>
        </w:rPr>
        <w:t xml:space="preserve">, </w:t>
      </w:r>
      <w:r w:rsidRPr="00400918">
        <w:rPr>
          <w:sz w:val="24"/>
          <w:szCs w:val="24"/>
        </w:rPr>
        <w:t xml:space="preserve"> </w:t>
      </w:r>
      <w:hyperlink r:id="rId32">
        <w:r>
          <w:rPr>
            <w:color w:val="0000FF"/>
            <w:sz w:val="24"/>
            <w:szCs w:val="24"/>
            <w:u w:val="single"/>
          </w:rPr>
          <w:t>www.fundacjapodaniolem.pl</w:t>
        </w:r>
      </w:hyperlink>
      <w:r>
        <w:rPr>
          <w:sz w:val="24"/>
          <w:szCs w:val="24"/>
        </w:rPr>
        <w:t xml:space="preserve">, </w:t>
      </w:r>
      <w:hyperlink r:id="rId33">
        <w:r>
          <w:rPr>
            <w:color w:val="1155CC"/>
            <w:sz w:val="24"/>
            <w:szCs w:val="24"/>
            <w:u w:val="single"/>
          </w:rPr>
          <w:t>www.karrsa.eu</w:t>
        </w:r>
      </w:hyperlink>
      <w:r>
        <w:rPr>
          <w:sz w:val="24"/>
          <w:szCs w:val="24"/>
        </w:rPr>
        <w:t xml:space="preserve">, </w:t>
      </w:r>
      <w:hyperlink r:id="rId34">
        <w:r>
          <w:rPr>
            <w:color w:val="1155CC"/>
            <w:sz w:val="24"/>
            <w:szCs w:val="24"/>
            <w:u w:val="single"/>
          </w:rPr>
          <w:t>mms.ndsfund.org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hyperlink r:id="rId35">
        <w:r>
          <w:rPr>
            <w:sz w:val="24"/>
            <w:szCs w:val="24"/>
          </w:rPr>
          <w:t>FB</w:t>
        </w:r>
      </w:hyperlink>
      <w:r>
        <w:rPr>
          <w:sz w:val="24"/>
          <w:szCs w:val="24"/>
        </w:rPr>
        <w:t xml:space="preserve"> projektu i FB Operatorów,</w:t>
      </w:r>
    </w:p>
    <w:p w14:paraId="6721221B" w14:textId="77777777" w:rsidR="00114123" w:rsidRDefault="00114123">
      <w:pPr>
        <w:widowControl w:val="0"/>
        <w:numPr>
          <w:ilvl w:val="2"/>
          <w:numId w:val="18"/>
        </w:numPr>
        <w:spacing w:after="0" w:line="240" w:lineRule="auto"/>
        <w:ind w:left="567" w:hanging="709"/>
        <w:jc w:val="both"/>
        <w:rPr>
          <w:sz w:val="24"/>
          <w:szCs w:val="24"/>
        </w:rPr>
      </w:pPr>
      <w:r>
        <w:rPr>
          <w:sz w:val="24"/>
          <w:szCs w:val="24"/>
        </w:rPr>
        <w:t>Nie ma możliwości negocjacji i odwołania od ocen merytorycznych, na podstawie których sporządzona zostaje lista projektów przeznaczonych do dofinansowania.</w:t>
      </w:r>
    </w:p>
    <w:p w14:paraId="7D266076" w14:textId="77777777" w:rsidR="00114123" w:rsidRDefault="00114123" w:rsidP="00114123">
      <w:pPr>
        <w:widowControl w:val="0"/>
        <w:spacing w:after="0" w:line="240" w:lineRule="auto"/>
        <w:ind w:left="566"/>
        <w:jc w:val="both"/>
        <w:rPr>
          <w:sz w:val="24"/>
          <w:szCs w:val="24"/>
        </w:rPr>
      </w:pPr>
      <w:bookmarkStart w:id="21" w:name="_heading=h.laqvvtpb97ex" w:colFirst="0" w:colLast="0"/>
      <w:bookmarkEnd w:id="21"/>
      <w:r>
        <w:rPr>
          <w:sz w:val="24"/>
          <w:szCs w:val="24"/>
        </w:rPr>
        <w:t xml:space="preserve">Po ogłoszeniu wyników konkursu, Operatorzy mogą skontaktować się z Wnioskodawcami w celu ustalenia ostatecznej wersji harmonogramu realizacji projektu oraz szczegółowych kwestii związanych z umową i przekazaniem </w:t>
      </w:r>
      <w:proofErr w:type="spellStart"/>
      <w:r>
        <w:rPr>
          <w:sz w:val="24"/>
          <w:szCs w:val="24"/>
        </w:rPr>
        <w:t>mikrodotacji</w:t>
      </w:r>
      <w:proofErr w:type="spellEnd"/>
      <w:r>
        <w:rPr>
          <w:sz w:val="24"/>
          <w:szCs w:val="24"/>
        </w:rPr>
        <w:t xml:space="preserve">. Po uzgodnieniach Wnioskodawca dostarcza właściwemu Operatorowi zaktualizowaną wersję wniosku o dofinansowanie, która stanowić będzie załącznik do umowy (nie dotyczy to Wnioskodawców, których projekty pozostają bez zmian). Niezłożenie żądanych załączników w komplecie w wyznaczonym terminie (jeśli nie oznaczono inaczej - w terminie 3 dni roboczych) przez zakwalifikowanych Wnioskodawców do właściwego terytorialnie Operatora, oznacza rezygnację z ubiegania się o dofinansowanie ze środków projektu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Społeczności na Pomorzu Zachodnim ”</w:t>
      </w:r>
      <w:r>
        <w:rPr>
          <w:sz w:val="24"/>
          <w:szCs w:val="24"/>
        </w:rPr>
        <w:t>;</w:t>
      </w:r>
      <w:r>
        <w:rPr>
          <w:b/>
          <w:bCs/>
          <w:i/>
          <w:iCs/>
          <w:color w:val="44546A"/>
          <w:sz w:val="24"/>
          <w:szCs w:val="24"/>
        </w:rPr>
        <w:t xml:space="preserve"> </w:t>
      </w:r>
      <w:r>
        <w:rPr>
          <w:sz w:val="24"/>
          <w:szCs w:val="24"/>
        </w:rPr>
        <w:t xml:space="preserve">Możliwe jest wcześniejsze przesłanie skanu </w:t>
      </w:r>
      <w:proofErr w:type="spellStart"/>
      <w:r>
        <w:rPr>
          <w:sz w:val="24"/>
          <w:szCs w:val="24"/>
        </w:rPr>
        <w:t>ww</w:t>
      </w:r>
      <w:proofErr w:type="spellEnd"/>
      <w:r>
        <w:rPr>
          <w:sz w:val="24"/>
          <w:szCs w:val="24"/>
        </w:rPr>
        <w:t xml:space="preserve"> podpisanego wniosku na adresy jak poniżej:</w:t>
      </w:r>
    </w:p>
    <w:p w14:paraId="444F9C55" w14:textId="77777777" w:rsidR="00114123" w:rsidRDefault="00114123" w:rsidP="00114123">
      <w:pPr>
        <w:widowControl w:val="0"/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M. Świnoujście, goleniowski, kamieński, policki, gryficki na adres: </w:t>
      </w:r>
      <w:r>
        <w:rPr>
          <w:color w:val="0000FF"/>
          <w:sz w:val="24"/>
          <w:szCs w:val="24"/>
          <w:u w:val="single"/>
        </w:rPr>
        <w:t>mmskomes@gmail.com</w:t>
      </w:r>
      <w:r>
        <w:rPr>
          <w:sz w:val="24"/>
          <w:szCs w:val="24"/>
        </w:rPr>
        <w:t xml:space="preserve"> (Fundacja Inicjatyw Społeczno-Gospodarczych KOMES),</w:t>
      </w:r>
    </w:p>
    <w:p w14:paraId="3D2D4052" w14:textId="77777777" w:rsidR="00114123" w:rsidRDefault="00114123" w:rsidP="00114123">
      <w:pPr>
        <w:widowControl w:val="0"/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stargardzki, choszczeński, pyrzycki, myśliborski, gryfiński, na adres: </w:t>
      </w:r>
      <w:r>
        <w:rPr>
          <w:color w:val="3C61AA"/>
          <w:sz w:val="24"/>
          <w:szCs w:val="24"/>
        </w:rPr>
        <w:t>mms@fundacjapodaniolem.pl</w:t>
      </w:r>
      <w:r>
        <w:rPr>
          <w:sz w:val="24"/>
          <w:szCs w:val="24"/>
        </w:rPr>
        <w:t xml:space="preserve"> (Fundacja Pod Aniołem),</w:t>
      </w:r>
    </w:p>
    <w:p w14:paraId="0C0962A8" w14:textId="77777777" w:rsidR="00114123" w:rsidRDefault="00114123" w:rsidP="00114123">
      <w:pPr>
        <w:widowControl w:val="0"/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koszaliński, sławieński, kołobrzeski, białogardzki, na adres: </w:t>
      </w:r>
      <w:r>
        <w:rPr>
          <w:color w:val="3C61AA"/>
          <w:sz w:val="24"/>
          <w:szCs w:val="24"/>
        </w:rPr>
        <w:t>mms@karrsa.pl</w:t>
      </w:r>
      <w:r>
        <w:rPr>
          <w:sz w:val="24"/>
          <w:szCs w:val="24"/>
        </w:rPr>
        <w:t xml:space="preserve"> (Koszalińska Agencja Rozwoju Regionalnego SA),</w:t>
      </w:r>
    </w:p>
    <w:p w14:paraId="5F1A8AD7" w14:textId="77777777" w:rsidR="00114123" w:rsidRDefault="00114123" w:rsidP="00114123">
      <w:pPr>
        <w:widowControl w:val="0"/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wałecki, drawski, szczecinecki, świdwiński, łobeski  na adres: </w:t>
      </w:r>
      <w:r>
        <w:rPr>
          <w:color w:val="0000FF"/>
          <w:sz w:val="24"/>
          <w:szCs w:val="24"/>
          <w:u w:val="single"/>
        </w:rPr>
        <w:t>mms@ndsfund.org</w:t>
      </w:r>
      <w:r>
        <w:rPr>
          <w:sz w:val="24"/>
          <w:szCs w:val="24"/>
        </w:rPr>
        <w:t xml:space="preserve"> (Fundacja Nauka dla Środowiska),</w:t>
      </w:r>
    </w:p>
    <w:p w14:paraId="184D42B5" w14:textId="77777777" w:rsidR="00114123" w:rsidRDefault="00114123" w:rsidP="00114123">
      <w:pPr>
        <w:widowControl w:val="0"/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br/>
        <w:t xml:space="preserve"> a następnie dostarczenie go osobiście, bądź za pośrednictwem poczty tradycyjnej na adres:</w:t>
      </w:r>
    </w:p>
    <w:p w14:paraId="6704E31B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41897C58" w14:textId="77777777" w:rsidR="00114123" w:rsidRDefault="00114123" w:rsidP="0011412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Fundacja Inicjatyw </w:t>
      </w:r>
      <w:proofErr w:type="spellStart"/>
      <w:r>
        <w:rPr>
          <w:b/>
          <w:bCs/>
          <w:sz w:val="24"/>
          <w:szCs w:val="24"/>
        </w:rPr>
        <w:t>Społeczno</w:t>
      </w:r>
      <w:proofErr w:type="spellEnd"/>
      <w:r>
        <w:rPr>
          <w:b/>
          <w:bCs/>
          <w:sz w:val="24"/>
          <w:szCs w:val="24"/>
        </w:rPr>
        <w:t xml:space="preserve"> – Gospodarczych KOMES</w:t>
      </w:r>
    </w:p>
    <w:p w14:paraId="52740745" w14:textId="77777777" w:rsidR="00114123" w:rsidRDefault="00114123" w:rsidP="0011412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ul. Cukrowa 8, pok. 921, 71-004 Szczecin</w:t>
      </w:r>
    </w:p>
    <w:p w14:paraId="4847D0F6" w14:textId="77777777" w:rsidR="00114123" w:rsidRDefault="00114123" w:rsidP="00114123">
      <w:pPr>
        <w:spacing w:after="0" w:line="240" w:lineRule="auto"/>
        <w:jc w:val="center"/>
        <w:rPr>
          <w:sz w:val="24"/>
          <w:szCs w:val="24"/>
        </w:rPr>
      </w:pPr>
      <w:bookmarkStart w:id="22" w:name="_heading=h.1y810tw" w:colFirst="0" w:colLast="0"/>
      <w:bookmarkEnd w:id="22"/>
      <w:r>
        <w:rPr>
          <w:b/>
          <w:bCs/>
          <w:sz w:val="24"/>
          <w:szCs w:val="24"/>
        </w:rPr>
        <w:t xml:space="preserve">z dopiskiem wniosek aplikacyjny: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Społeczności na Pomorzu Zachodnim”;</w:t>
      </w:r>
    </w:p>
    <w:p w14:paraId="0628409E" w14:textId="77777777" w:rsidR="00114123" w:rsidRDefault="00114123" w:rsidP="00114123">
      <w:pPr>
        <w:spacing w:after="0" w:line="240" w:lineRule="auto"/>
        <w:rPr>
          <w:sz w:val="24"/>
          <w:szCs w:val="24"/>
        </w:rPr>
      </w:pPr>
    </w:p>
    <w:p w14:paraId="5143994E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lub</w:t>
      </w:r>
    </w:p>
    <w:p w14:paraId="295D301C" w14:textId="77777777" w:rsidR="00114123" w:rsidRDefault="00114123" w:rsidP="0011412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Fundacja Pod Aniołem</w:t>
      </w:r>
    </w:p>
    <w:p w14:paraId="770B75CA" w14:textId="77777777" w:rsidR="00114123" w:rsidRDefault="00114123" w:rsidP="0011412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ul. Zacisze 1b/4, 73-130 Dobrzany</w:t>
      </w:r>
    </w:p>
    <w:p w14:paraId="0DB2BB80" w14:textId="77777777" w:rsidR="00114123" w:rsidRDefault="00114123" w:rsidP="00114123">
      <w:pPr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adres do korespondencji: ul. Koński Kierat 14-15, 70-563 Szczecin, </w:t>
      </w:r>
    </w:p>
    <w:p w14:paraId="1CCFCD62" w14:textId="77777777" w:rsidR="00114123" w:rsidRDefault="00114123" w:rsidP="0011412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 dopiskiem wniosek aplikacyjny: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Społeczności na Pomorzu Zachodnim”;</w:t>
      </w:r>
    </w:p>
    <w:p w14:paraId="6B06DEB3" w14:textId="77777777" w:rsidR="00114123" w:rsidRDefault="00114123" w:rsidP="001141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lub</w:t>
      </w:r>
    </w:p>
    <w:p w14:paraId="019A586A" w14:textId="77777777" w:rsidR="00114123" w:rsidRDefault="00114123" w:rsidP="0011412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Koszalińska Agencja Rozwoju Regionalnego S.A.</w:t>
      </w:r>
      <w:r>
        <w:rPr>
          <w:b/>
          <w:bCs/>
          <w:sz w:val="24"/>
          <w:szCs w:val="24"/>
        </w:rPr>
        <w:br/>
        <w:t>ul. Przemysłowa 8, 75-216 Koszalin</w:t>
      </w:r>
    </w:p>
    <w:p w14:paraId="193E96D4" w14:textId="77777777" w:rsidR="00114123" w:rsidRDefault="00114123" w:rsidP="0011412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 dopiskiem wniosek aplikacyjny: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Społeczności na  Pomorzu Zachodnim”;</w:t>
      </w:r>
    </w:p>
    <w:p w14:paraId="112CFEF6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063DEE56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lub</w:t>
      </w:r>
    </w:p>
    <w:p w14:paraId="10ED159A" w14:textId="77777777" w:rsidR="00114123" w:rsidRDefault="00114123" w:rsidP="0011412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Fundacja Nauka dla Środowiska</w:t>
      </w:r>
    </w:p>
    <w:p w14:paraId="72626130" w14:textId="77777777" w:rsidR="00114123" w:rsidRDefault="00114123" w:rsidP="0011412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ul. Racławicka 15-17, Blok F, 75-620 Koszalin</w:t>
      </w:r>
    </w:p>
    <w:p w14:paraId="43376563" w14:textId="77777777" w:rsidR="00114123" w:rsidRDefault="00114123" w:rsidP="00114123">
      <w:pPr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adres korespondencyjny: ul. Andersa 32, 75-626 Koszalin</w:t>
      </w:r>
    </w:p>
    <w:p w14:paraId="3F395B42" w14:textId="77777777" w:rsidR="00114123" w:rsidRDefault="00114123" w:rsidP="0011412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 dopiskiem wniosek aplikacyjny: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Społeczności na  Pomorzu Zachodnim”.</w:t>
      </w:r>
    </w:p>
    <w:p w14:paraId="166EDA15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35B108B5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W zależności od podziału powiatów – zgodnie z punktem 1.6 niniejszego regulaminu.</w:t>
      </w:r>
    </w:p>
    <w:p w14:paraId="63A7E09E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color w:val="000000"/>
          <w:sz w:val="24"/>
          <w:szCs w:val="24"/>
        </w:rPr>
      </w:pPr>
    </w:p>
    <w:p w14:paraId="3A60F793" w14:textId="77777777" w:rsidR="00114123" w:rsidRDefault="00114123">
      <w:pPr>
        <w:widowControl w:val="0"/>
        <w:numPr>
          <w:ilvl w:val="2"/>
          <w:numId w:val="18"/>
        </w:numPr>
        <w:spacing w:after="0" w:line="240" w:lineRule="auto"/>
        <w:ind w:left="567" w:hanging="709"/>
        <w:jc w:val="both"/>
        <w:rPr>
          <w:sz w:val="24"/>
          <w:szCs w:val="24"/>
        </w:rPr>
      </w:pPr>
      <w:r>
        <w:rPr>
          <w:sz w:val="24"/>
          <w:szCs w:val="24"/>
        </w:rPr>
        <w:t>Kwota dotacji przyznana przez właściwego Operatora jest kwotą ostateczną i nie może zostać zwiększona bez jego zgody. Wnioskodawca może jedynie zmniejszyć kwotę przyznanej dotacji.</w:t>
      </w:r>
    </w:p>
    <w:p w14:paraId="350684A4" w14:textId="77777777" w:rsidR="00114123" w:rsidRDefault="00114123">
      <w:pPr>
        <w:widowControl w:val="0"/>
        <w:numPr>
          <w:ilvl w:val="2"/>
          <w:numId w:val="18"/>
        </w:numPr>
        <w:spacing w:after="0" w:line="240" w:lineRule="auto"/>
        <w:ind w:left="567" w:hanging="709"/>
        <w:jc w:val="both"/>
        <w:rPr>
          <w:sz w:val="24"/>
          <w:szCs w:val="24"/>
        </w:rPr>
      </w:pPr>
      <w:r>
        <w:rPr>
          <w:sz w:val="24"/>
          <w:szCs w:val="24"/>
        </w:rPr>
        <w:t>Wydatki poniesione powyżej wnioskowanej kwoty dotacji są kosztem własnym Wnioskodawcy.</w:t>
      </w:r>
    </w:p>
    <w:p w14:paraId="561B50EF" w14:textId="77777777" w:rsidR="00114123" w:rsidRDefault="00114123">
      <w:pPr>
        <w:widowControl w:val="0"/>
        <w:numPr>
          <w:ilvl w:val="2"/>
          <w:numId w:val="18"/>
        </w:numPr>
        <w:spacing w:after="0" w:line="240" w:lineRule="auto"/>
        <w:ind w:left="567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uwolnienia środków wynikającego z: </w:t>
      </w:r>
    </w:p>
    <w:p w14:paraId="70FCB3FE" w14:textId="77777777" w:rsidR="00114123" w:rsidRDefault="00114123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rezygnacji z realizacji działań przez organizację / grupę, której projekt otrzymał dofinansowanie,</w:t>
      </w:r>
    </w:p>
    <w:p w14:paraId="299208F1" w14:textId="77777777" w:rsidR="00114123" w:rsidRDefault="00114123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rezygnacji z części dofinansowania przez organizację / grupę, której projekt otrzymał dofinansowanie,</w:t>
      </w:r>
    </w:p>
    <w:p w14:paraId="626DCE28" w14:textId="77777777" w:rsidR="00114123" w:rsidRDefault="00114123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oszczędności z pozostałych działań realizowanych przez Operatora.</w:t>
      </w:r>
    </w:p>
    <w:p w14:paraId="298AAEBF" w14:textId="77777777" w:rsidR="00114123" w:rsidRDefault="00114123" w:rsidP="00114123">
      <w:pPr>
        <w:widowControl w:val="0"/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</w:p>
    <w:p w14:paraId="485EA389" w14:textId="77777777" w:rsidR="00114123" w:rsidRDefault="00114123" w:rsidP="00114123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W kompetencji właściwego Operatora pozostaje możliwość dofinansowania innego projektu, który został oceniony pozytywnie na etapie oceny merytorycznej, a znajduje się w następnej kolejności na listach rankingowych.</w:t>
      </w:r>
    </w:p>
    <w:p w14:paraId="71B4A9EA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bookmarkStart w:id="23" w:name="_heading=h.4i7ojhp" w:colFirst="0" w:colLast="0"/>
      <w:bookmarkEnd w:id="23"/>
    </w:p>
    <w:p w14:paraId="3AE76C78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6DD6C854" w14:textId="77777777" w:rsidR="0062667F" w:rsidRDefault="0062667F" w:rsidP="00114123">
      <w:pPr>
        <w:spacing w:after="0" w:line="240" w:lineRule="auto"/>
        <w:jc w:val="both"/>
        <w:rPr>
          <w:sz w:val="24"/>
          <w:szCs w:val="24"/>
        </w:rPr>
      </w:pPr>
    </w:p>
    <w:p w14:paraId="5B39182D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bookmarkStart w:id="24" w:name="_heading=h.2xcytpi" w:colFirst="0" w:colLast="0"/>
      <w:bookmarkEnd w:id="24"/>
      <w:r>
        <w:rPr>
          <w:b/>
          <w:bCs/>
          <w:sz w:val="24"/>
          <w:szCs w:val="24"/>
        </w:rPr>
        <w:lastRenderedPageBreak/>
        <w:t>ZAWARCIE UMOWY I PRZEKAZANIE ŚRODKÓW</w:t>
      </w:r>
    </w:p>
    <w:p w14:paraId="3861555C" w14:textId="77777777" w:rsidR="00114123" w:rsidRDefault="00114123" w:rsidP="00114123">
      <w:pPr>
        <w:keepNext/>
        <w:spacing w:after="0" w:line="240" w:lineRule="auto"/>
        <w:jc w:val="both"/>
        <w:rPr>
          <w:b/>
          <w:bCs/>
          <w:sz w:val="24"/>
          <w:szCs w:val="24"/>
        </w:rPr>
      </w:pPr>
    </w:p>
    <w:p w14:paraId="09146A31" w14:textId="77777777" w:rsidR="00114123" w:rsidRDefault="00114123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Zawarcie umowy </w:t>
      </w:r>
    </w:p>
    <w:p w14:paraId="6F3A7D04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31DAEA88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Operator przesyła drogą elektroniczną do Wnioskodawcy lub Animatora przygotowaną umowę. </w:t>
      </w:r>
    </w:p>
    <w:p w14:paraId="3664226C" w14:textId="77777777" w:rsidR="00114123" w:rsidRDefault="00114123">
      <w:pPr>
        <w:widowControl w:val="0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Umowa jest podpisywana w obecności osoby upoważnionej ze strony Operatora oraz ze strony Wnioskodawcy przez:</w:t>
      </w:r>
    </w:p>
    <w:p w14:paraId="3A8959DC" w14:textId="77777777" w:rsidR="00114123" w:rsidRPr="0062667F" w:rsidRDefault="0011412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667F">
        <w:rPr>
          <w:color w:val="000000"/>
          <w:sz w:val="24"/>
          <w:szCs w:val="24"/>
        </w:rPr>
        <w:t xml:space="preserve">osoby upoważnione do składania oświadczeń woli w sprawach majątkowych zgodnie ze sposobem reprezentacji określonym w KRS, statucie lub innym dokumencie regulującym kwestie reprezentacji w przypadku projektu złożonego przez organizację pozarządową lub podmiot (wskazany w punkcie 3.1 Regulaminu) – (UMOWA DWUSTRONNA) </w:t>
      </w:r>
    </w:p>
    <w:p w14:paraId="4249117B" w14:textId="77777777" w:rsidR="00114123" w:rsidRDefault="0011412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osoby upoważnione do składania oświadczeń woli w sprawach majątkowych ze strony podmiotu oraz trzech przedstawicieli grupy nieformalnej w przypadku projektu złożonego przez grupę nieformalną z</w:t>
      </w:r>
      <w:r>
        <w:rPr>
          <w:sz w:val="24"/>
          <w:szCs w:val="24"/>
        </w:rPr>
        <w:t xml:space="preserve"> Patronem</w:t>
      </w:r>
      <w:r>
        <w:rPr>
          <w:color w:val="000000"/>
          <w:sz w:val="24"/>
          <w:szCs w:val="24"/>
        </w:rPr>
        <w:t xml:space="preserve"> (UMOWA TRÓJSTRONNA) </w:t>
      </w:r>
    </w:p>
    <w:p w14:paraId="08307D3E" w14:textId="77777777" w:rsidR="00114123" w:rsidRDefault="0011412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trzech przedstawicieli grupy nieformalnej w przypadku projektu złożonego przez grupę nieformalną (UMOWA DWUSTRONNA) </w:t>
      </w:r>
    </w:p>
    <w:p w14:paraId="47417A08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Umowy dwustronne należy wydrukować w dwóch egzemplarzach, umowy trójstronne w trzech egzemplarzach i przekazać podpisane egzemplarze do Animatora bądź do siedziby właściwego Operatora oraz dołączyć aktualny odpis KRS lub dokument regulujący kwestie reprezentacji oraz Statut lub dokument równoważny. </w:t>
      </w:r>
    </w:p>
    <w:p w14:paraId="35F35BD3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54167C1A" w14:textId="77777777" w:rsidR="00114123" w:rsidRDefault="00114123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Umowa może nie zostać podpisana z Wnioskodawcą, jeżeli:</w:t>
      </w:r>
    </w:p>
    <w:p w14:paraId="7DA3D219" w14:textId="77777777" w:rsidR="00114123" w:rsidRDefault="00114123">
      <w:pPr>
        <w:pStyle w:val="Akapitzlist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została wydana decyzja administracyjna w sprawie zwrotu dotacji wydatkowanej w nadmiernej wysokości, niezgodnie z przeznaczeniem oraz pobranej nienależnie, </w:t>
      </w:r>
    </w:p>
    <w:p w14:paraId="10C0156D" w14:textId="77777777" w:rsidR="00114123" w:rsidRDefault="00114123">
      <w:pPr>
        <w:pStyle w:val="Akapitzlist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zostało wydane orzeczenie sądu administracyjnego utrzymujące zaskarżoną decyzję administracyjną,</w:t>
      </w:r>
    </w:p>
    <w:p w14:paraId="3402B251" w14:textId="77777777" w:rsidR="00114123" w:rsidRDefault="00114123">
      <w:pPr>
        <w:pStyle w:val="Akapitzlist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oświadczenia złożone razem z wnioskiem i/lub dane zawarte we wniosku okażą się niezgodne ze stanem faktycznym,</w:t>
      </w:r>
    </w:p>
    <w:p w14:paraId="667F9E59" w14:textId="77777777" w:rsidR="00114123" w:rsidRDefault="00114123">
      <w:pPr>
        <w:pStyle w:val="Akapitzlist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zaistnieją inne przesłanki mające wpływ na możliwość realizacji projektu przez  Wnioskodawcę/Realizatora.</w:t>
      </w:r>
    </w:p>
    <w:p w14:paraId="48EA9CC4" w14:textId="77777777" w:rsidR="00114123" w:rsidRDefault="00114123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bookmarkStart w:id="25" w:name="_heading=h.1ci93xb" w:colFirst="0" w:colLast="0"/>
      <w:bookmarkEnd w:id="25"/>
      <w:r>
        <w:rPr>
          <w:color w:val="000000"/>
          <w:sz w:val="24"/>
          <w:szCs w:val="24"/>
        </w:rPr>
        <w:t>Upublicznienie listy rankingowej oznacza, że do złożonych ofert, umowy i pozostałych dokumentów projektowych</w:t>
      </w:r>
      <w:r>
        <w:rPr>
          <w:sz w:val="24"/>
          <w:szCs w:val="24"/>
        </w:rPr>
        <w:t xml:space="preserve">, stosuje się przepisy Ustawy z dnia 6 września 2001 r. o dostępie do informacji publicznej (Dz. U. z 2022 r. poz. 902 z późn.zm.), z zastrzeżeniem wynikającym z art. 5 ust. 2 tejże </w:t>
      </w:r>
      <w:r>
        <w:rPr>
          <w:color w:val="000000"/>
          <w:sz w:val="24"/>
          <w:szCs w:val="24"/>
        </w:rPr>
        <w:t>Ustawy, w szczególności ochrony danych osobowych.</w:t>
      </w:r>
    </w:p>
    <w:p w14:paraId="6B8CDC46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color w:val="000000"/>
          <w:sz w:val="24"/>
          <w:szCs w:val="24"/>
        </w:rPr>
      </w:pPr>
    </w:p>
    <w:p w14:paraId="15EB57CD" w14:textId="77777777" w:rsidR="00114123" w:rsidRDefault="00114123">
      <w:pPr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Przekazanie środków</w:t>
      </w:r>
    </w:p>
    <w:p w14:paraId="00941C62" w14:textId="77777777" w:rsidR="00114123" w:rsidRDefault="00114123">
      <w:pPr>
        <w:widowControl w:val="0"/>
        <w:numPr>
          <w:ilvl w:val="2"/>
          <w:numId w:val="31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środków finansowych na numer rachunku bankowego podany w umowie następuje w ciągu  10 dni roboczych od dnia podpisania umowy wraz z wekslem i deklaracją wekslową, </w:t>
      </w:r>
      <w:r>
        <w:rPr>
          <w:i/>
          <w:iCs/>
          <w:sz w:val="24"/>
          <w:szCs w:val="24"/>
        </w:rPr>
        <w:t>pod warunkiem otrzymania przez Operatorów środków finansowych przekazanych przez Narodowy Instytut Wolności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Nie ma obowiązku posiadania wyodrębnionego rachunku bankowego (lub subkonta) do obsługi środków pochodzących z dotacji.</w:t>
      </w:r>
    </w:p>
    <w:p w14:paraId="4D1184F6" w14:textId="7A9C67D1" w:rsidR="00114123" w:rsidRDefault="00114123">
      <w:pPr>
        <w:widowControl w:val="0"/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Wnioskodawca musi być jedynym posiadaczem wskazanego rachunku bankowego oraz jest zobowiązany do prowadzenia wyodrębnionej dokumentacji finansowo-księgowej środków finansowych otrzymanych na realizację zadania zgodnie z zasadami wynikającymi z ustawy z dnia </w:t>
      </w:r>
      <w:r w:rsidR="00491B32">
        <w:rPr>
          <w:sz w:val="24"/>
          <w:szCs w:val="24"/>
        </w:rPr>
        <w:br/>
      </w:r>
      <w:r>
        <w:rPr>
          <w:sz w:val="24"/>
          <w:szCs w:val="24"/>
        </w:rPr>
        <w:t xml:space="preserve">29 września 1994 r. o rachunkowości (Dz. U. z 2026 r. poz. 522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 w sposób umożliwiający identyfikację poszczególnych operacji księgowych.</w:t>
      </w:r>
    </w:p>
    <w:p w14:paraId="3426B566" w14:textId="77777777" w:rsidR="00114123" w:rsidRDefault="00114123">
      <w:pPr>
        <w:widowControl w:val="0"/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Odsetki bankowe od kwoty dotacji zgromadzone na rachunku bankowym Realizatora powinny zostać wykorzystane wyłącznie na realizację projektu. Niewykorzystane odsetki podlegają zwrotowi do Operatora w terminie 10 dni od dnia zakończenia realizacji Projektu.</w:t>
      </w:r>
    </w:p>
    <w:p w14:paraId="4B7D88B5" w14:textId="77777777" w:rsidR="0062667F" w:rsidRDefault="00114123">
      <w:pPr>
        <w:widowControl w:val="0"/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projektów realizowanych samodzielnie przez grupy nieformalne, Operator opłaca prawidłowo wystawione (przelewowe, wystawione na Operatora z odroczonym terminem płatności minimum 21 dni)  dokumenty księgowe (faktury, itp.). Dokumenty finansowe są w tym przypadku wystawiane na podmiot reprezentujący właściwego </w:t>
      </w:r>
      <w:proofErr w:type="spellStart"/>
      <w:r>
        <w:rPr>
          <w:sz w:val="24"/>
          <w:szCs w:val="24"/>
        </w:rPr>
        <w:t>Operatora,tj</w:t>
      </w:r>
      <w:proofErr w:type="spellEnd"/>
      <w:r>
        <w:rPr>
          <w:sz w:val="24"/>
          <w:szCs w:val="24"/>
        </w:rPr>
        <w:t>.:</w:t>
      </w:r>
    </w:p>
    <w:p w14:paraId="0AB9F3ED" w14:textId="212A2F9A" w:rsidR="0062667F" w:rsidRDefault="00114123" w:rsidP="006266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subregion szczeciński: Fundację Inicjatyw Społeczno-Gospodarczych KOMES, ul. Cukrowa 8, </w:t>
      </w:r>
      <w:r w:rsidR="00491B32">
        <w:rPr>
          <w:sz w:val="24"/>
          <w:szCs w:val="24"/>
        </w:rPr>
        <w:br/>
      </w:r>
      <w:r>
        <w:rPr>
          <w:sz w:val="24"/>
          <w:szCs w:val="24"/>
        </w:rPr>
        <w:t xml:space="preserve">71-004 Szczecin, NIP: 852-256-98-55, </w:t>
      </w:r>
    </w:p>
    <w:p w14:paraId="364EB44A" w14:textId="046751CE" w:rsidR="0062667F" w:rsidRDefault="00114123" w:rsidP="006266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lub</w:t>
      </w:r>
    </w:p>
    <w:p w14:paraId="3EB4584A" w14:textId="5D47A8F9" w:rsidR="0062667F" w:rsidRDefault="00114123" w:rsidP="006266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- subregion stargardzki: Fundację Pod Aniołem, ul. Koński Kierat 14/15, 70-563 Szczecin, </w:t>
      </w:r>
      <w:r w:rsidR="00491B32">
        <w:rPr>
          <w:sz w:val="24"/>
          <w:szCs w:val="24"/>
          <w:highlight w:val="white"/>
        </w:rPr>
        <w:br/>
      </w:r>
      <w:r>
        <w:rPr>
          <w:sz w:val="24"/>
          <w:szCs w:val="24"/>
          <w:highlight w:val="white"/>
        </w:rPr>
        <w:t>NIP: 854-239-09-35,</w:t>
      </w:r>
      <w:r>
        <w:rPr>
          <w:sz w:val="24"/>
          <w:szCs w:val="24"/>
        </w:rPr>
        <w:t xml:space="preserve"> </w:t>
      </w:r>
    </w:p>
    <w:p w14:paraId="263D334F" w14:textId="5A670EEC" w:rsidR="0062667F" w:rsidRDefault="00114123" w:rsidP="006266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lub</w:t>
      </w:r>
    </w:p>
    <w:p w14:paraId="5476167A" w14:textId="6A70E3EF" w:rsidR="0062667F" w:rsidRDefault="00114123" w:rsidP="006266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- subregion koszaliński: Koszalińską Agencję Rozwoju Regionalnego S.A., ul. Przemysłowa 8, </w:t>
      </w:r>
      <w:r w:rsidR="00491B32">
        <w:rPr>
          <w:sz w:val="24"/>
          <w:szCs w:val="24"/>
        </w:rPr>
        <w:br/>
      </w:r>
      <w:r>
        <w:rPr>
          <w:sz w:val="24"/>
          <w:szCs w:val="24"/>
        </w:rPr>
        <w:t xml:space="preserve">75-216 Koszalin, </w:t>
      </w:r>
      <w:r>
        <w:rPr>
          <w:sz w:val="24"/>
          <w:szCs w:val="24"/>
          <w:highlight w:val="white"/>
        </w:rPr>
        <w:t>NIP: 669-14-29-630,</w:t>
      </w:r>
    </w:p>
    <w:p w14:paraId="07AD22A9" w14:textId="7C6C61AF" w:rsidR="0062667F" w:rsidRDefault="00114123" w:rsidP="006266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lub</w:t>
      </w:r>
    </w:p>
    <w:p w14:paraId="4C09DBCD" w14:textId="514919B7" w:rsidR="00114123" w:rsidRDefault="00114123" w:rsidP="006266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- subregion szczecinecki: Fundację Nauka dla Środowiska, ul. Racławicka 15-17, blok F, 75-620 Koszalin, NIP: 669-23-37-315. </w:t>
      </w:r>
    </w:p>
    <w:p w14:paraId="314227D5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  <w:highlight w:val="white"/>
        </w:rPr>
      </w:pPr>
    </w:p>
    <w:p w14:paraId="51FEE07B" w14:textId="77777777" w:rsidR="00114123" w:rsidRDefault="00114123" w:rsidP="00114123">
      <w:pPr>
        <w:widowControl w:val="0"/>
        <w:spacing w:after="0" w:line="240" w:lineRule="auto"/>
        <w:ind w:left="720" w:hanging="720"/>
        <w:jc w:val="both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9.3  Zasady zmiany treści umowy</w:t>
      </w:r>
    </w:p>
    <w:p w14:paraId="4A5DA3CE" w14:textId="77777777" w:rsidR="00114123" w:rsidRDefault="00114123" w:rsidP="00114123">
      <w:pPr>
        <w:widowControl w:val="0"/>
        <w:spacing w:after="0" w:line="240" w:lineRule="auto"/>
        <w:ind w:left="566" w:hanging="566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9.3.1 Zmiany umowy, w tym zmiany wniosku o dofinansowanie poza zmianami wymienionymi w punkcie 10.3. Regulaminu, wymagają aneksu do umowy.</w:t>
      </w:r>
    </w:p>
    <w:p w14:paraId="0561E21E" w14:textId="77777777" w:rsidR="00114123" w:rsidRDefault="00114123" w:rsidP="00114123">
      <w:pPr>
        <w:widowControl w:val="0"/>
        <w:spacing w:after="0" w:line="240" w:lineRule="auto"/>
        <w:ind w:left="566" w:hanging="566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9.3.2 Proponowane przez Realizatora zmiany wymagające formy aneksu wymagają pisemnego zgłoszenia do Operatora – nie później niż 3 dni przed dokonaniem zmian. Wniosek wymaga akceptacji Operatora. Pismo z podpisami osób uprawnionych do reprezentowania Realizatora w tej sprawie należy przekazać do właściwego Operatora zgodnie z podziałem z pkt 1.6 Regulaminu, w tym: złożyć osobiście w siedzibie właściwego Operatora  lub przesłać pocztą elektroniczną do właściwego Operatora  lub wysłać drogą pocztową na adres właściwego Operatora.</w:t>
      </w:r>
    </w:p>
    <w:p w14:paraId="172C48EE" w14:textId="77777777" w:rsidR="00114123" w:rsidRDefault="00114123" w:rsidP="00114123">
      <w:pPr>
        <w:widowControl w:val="0"/>
        <w:spacing w:after="0" w:line="240" w:lineRule="auto"/>
        <w:ind w:left="566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8F69680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  <w:highlight w:val="white"/>
        </w:rPr>
      </w:pPr>
      <w:bookmarkStart w:id="26" w:name="_heading=h.iktbaf8hfyiy" w:colFirst="0" w:colLast="0"/>
      <w:bookmarkEnd w:id="26"/>
      <w:r>
        <w:rPr>
          <w:sz w:val="24"/>
          <w:szCs w:val="24"/>
        </w:rPr>
        <w:t xml:space="preserve">Nie przewiduje się możliwości dokonywania zmian, wymagających zawierania aneksu do umowy, </w:t>
      </w:r>
      <w:r>
        <w:rPr>
          <w:b/>
          <w:bCs/>
          <w:sz w:val="24"/>
          <w:szCs w:val="24"/>
        </w:rPr>
        <w:t>na etapie przygotowywania sprawozdania</w:t>
      </w:r>
      <w:r>
        <w:rPr>
          <w:sz w:val="24"/>
          <w:szCs w:val="24"/>
        </w:rPr>
        <w:t xml:space="preserve"> (tj. po dacie zakończenia realizacji zadania)</w:t>
      </w:r>
    </w:p>
    <w:p w14:paraId="46F85D47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bookmarkStart w:id="27" w:name="_heading=h.3whwml4" w:colFirst="0" w:colLast="0"/>
      <w:bookmarkEnd w:id="27"/>
    </w:p>
    <w:p w14:paraId="411F5026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REALIZACJA PROJEKTU</w:t>
      </w:r>
    </w:p>
    <w:p w14:paraId="69529619" w14:textId="77777777" w:rsidR="00114123" w:rsidRDefault="00114123" w:rsidP="00114123">
      <w:pPr>
        <w:keepNext/>
        <w:widowControl w:val="0"/>
        <w:spacing w:after="0" w:line="240" w:lineRule="auto"/>
        <w:ind w:left="1080" w:right="793"/>
        <w:jc w:val="center"/>
        <w:rPr>
          <w:sz w:val="24"/>
          <w:szCs w:val="24"/>
        </w:rPr>
      </w:pPr>
    </w:p>
    <w:p w14:paraId="20552430" w14:textId="77777777" w:rsidR="00114123" w:rsidRDefault="00114123" w:rsidP="00114123">
      <w:pPr>
        <w:keepNext/>
        <w:widowControl w:val="0"/>
        <w:spacing w:after="0" w:line="240" w:lineRule="auto"/>
        <w:ind w:right="19"/>
        <w:rPr>
          <w:sz w:val="24"/>
          <w:szCs w:val="24"/>
        </w:rPr>
      </w:pPr>
      <w:r>
        <w:rPr>
          <w:b/>
          <w:bCs/>
          <w:sz w:val="24"/>
          <w:szCs w:val="24"/>
        </w:rPr>
        <w:t>10.1 Odbiorcy i skala oddziaływania projektu</w:t>
      </w:r>
      <w:r>
        <w:rPr>
          <w:sz w:val="24"/>
          <w:szCs w:val="24"/>
        </w:rPr>
        <w:t xml:space="preserve"> </w:t>
      </w:r>
    </w:p>
    <w:p w14:paraId="7D59F683" w14:textId="77777777" w:rsidR="00114123" w:rsidRDefault="00114123" w:rsidP="0062667F">
      <w:pPr>
        <w:keepNext/>
        <w:widowControl w:val="0"/>
        <w:spacing w:after="0" w:line="240" w:lineRule="auto"/>
        <w:ind w:left="720" w:right="19" w:hanging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10.1.1 </w:t>
      </w:r>
      <w:r>
        <w:rPr>
          <w:b/>
          <w:bCs/>
          <w:sz w:val="24"/>
          <w:szCs w:val="24"/>
        </w:rPr>
        <w:t xml:space="preserve">W każdym z mikroprojektów realizowanych przez </w:t>
      </w:r>
      <w:proofErr w:type="spellStart"/>
      <w:r>
        <w:rPr>
          <w:b/>
          <w:bCs/>
          <w:sz w:val="24"/>
          <w:szCs w:val="24"/>
        </w:rPr>
        <w:t>MiŚLOP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muszą wziąć udział minimum 2 osoby,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lastRenderedPageBreak/>
        <w:t>które w wyniku realizacji projektu zwiększą swoją świadomość z zakresu odporności na sytuacje kryzysowe.</w:t>
      </w:r>
    </w:p>
    <w:p w14:paraId="7F52FED1" w14:textId="77777777" w:rsidR="00114123" w:rsidRDefault="00114123" w:rsidP="0062667F">
      <w:pPr>
        <w:keepNext/>
        <w:widowControl w:val="0"/>
        <w:spacing w:after="0" w:line="240" w:lineRule="auto"/>
        <w:ind w:left="720" w:right="19" w:hanging="720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10.1.2 </w:t>
      </w:r>
      <w:r>
        <w:rPr>
          <w:b/>
          <w:bCs/>
          <w:sz w:val="24"/>
          <w:szCs w:val="24"/>
        </w:rPr>
        <w:t xml:space="preserve">W każdym z mikroprojektów </w:t>
      </w:r>
      <w:r>
        <w:rPr>
          <w:b/>
          <w:bCs/>
          <w:sz w:val="24"/>
          <w:szCs w:val="24"/>
          <w:u w:val="single"/>
        </w:rPr>
        <w:t>musi wziąć udział 19 beneficjentów bezpośrednich i minimum 100 beneficjentów pośrednich.</w:t>
      </w:r>
    </w:p>
    <w:p w14:paraId="2E068240" w14:textId="77777777" w:rsidR="00114123" w:rsidRDefault="00114123" w:rsidP="00114123">
      <w:pPr>
        <w:keepNext/>
        <w:widowControl w:val="0"/>
        <w:spacing w:after="0" w:line="240" w:lineRule="auto"/>
        <w:ind w:right="19"/>
        <w:jc w:val="both"/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>Beneficjenci bezpośredni to osoby bezpośrednio objęte wsparciem i uczestniczące w działaniach projektowych, natomiast beneficjenci pośredni to osoby, które nie uczestniczą bezpośrednio w działaniach projektu, lecz korzystają z jego rezultatów lub do których docierają informacje o projekcie, np. za pośrednictwem mediów społecznościowych, stron internetowych czy lokalnych mediów.</w:t>
      </w:r>
    </w:p>
    <w:p w14:paraId="4ABFA17F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4"/>
          <w:szCs w:val="24"/>
        </w:rPr>
      </w:pPr>
    </w:p>
    <w:p w14:paraId="34A37395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sz w:val="24"/>
          <w:szCs w:val="24"/>
        </w:rPr>
        <w:t xml:space="preserve">10.2 </w:t>
      </w:r>
      <w:r>
        <w:rPr>
          <w:b/>
          <w:bCs/>
          <w:color w:val="000000"/>
          <w:sz w:val="24"/>
          <w:szCs w:val="24"/>
        </w:rPr>
        <w:t>Promocja projektów i obowiązek informacyjny</w:t>
      </w:r>
    </w:p>
    <w:p w14:paraId="7D95EAED" w14:textId="77777777" w:rsidR="00114123" w:rsidRDefault="00114123">
      <w:pPr>
        <w:widowControl w:val="0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both"/>
        <w:rPr>
          <w:color w:val="000000"/>
          <w:sz w:val="24"/>
          <w:szCs w:val="24"/>
        </w:rPr>
      </w:pPr>
      <w:bookmarkStart w:id="28" w:name="_heading=h.2p2csry" w:colFirst="0" w:colLast="0"/>
      <w:bookmarkEnd w:id="28"/>
      <w:r>
        <w:rPr>
          <w:color w:val="000000"/>
          <w:sz w:val="24"/>
          <w:szCs w:val="24"/>
        </w:rPr>
        <w:t xml:space="preserve">Wszelkie materiały wytworzone w wyniku realizacji umowy, w szczególności publikacje, ulotki, materiały informacyjne, listy obecności, formularze zgłoszeniowe itp., powinny być oznaczone znakami Komitetu do spraw Pożytku Publicznego, NIW-CRSO, Programu oraz napisem: </w:t>
      </w:r>
      <w:r>
        <w:rPr>
          <w:b/>
          <w:bCs/>
          <w:color w:val="000000"/>
          <w:sz w:val="24"/>
          <w:szCs w:val="24"/>
        </w:rPr>
        <w:t xml:space="preserve">„Sfinansowano/Współfinansowano ze środków Narodowego Instytutu Wolności – Centrum Rozwoju Społeczeństwa Obywatelskiego w ramach Rządowego Programu MOC MAŁYCH SPOŁECZNOŚCI.” </w:t>
      </w:r>
    </w:p>
    <w:p w14:paraId="7B627118" w14:textId="77777777" w:rsidR="00114123" w:rsidRDefault="00114123">
      <w:pPr>
        <w:widowControl w:val="0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materiałach powinny również zostać umieszczone logo Operatorów, łącznie minimum </w:t>
      </w:r>
      <w:r>
        <w:rPr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logo, tj.: logo Rząd</w:t>
      </w:r>
      <w:r>
        <w:rPr>
          <w:sz w:val="24"/>
          <w:szCs w:val="24"/>
        </w:rPr>
        <w:t xml:space="preserve">owego </w:t>
      </w:r>
      <w:r>
        <w:rPr>
          <w:color w:val="000000"/>
          <w:sz w:val="24"/>
          <w:szCs w:val="24"/>
        </w:rPr>
        <w:t xml:space="preserve">Programu </w:t>
      </w:r>
      <w:r>
        <w:rPr>
          <w:sz w:val="24"/>
          <w:szCs w:val="24"/>
        </w:rPr>
        <w:t>Wsparcia Organizacji Pozarządowych “Moc Małych Społeczności”,</w:t>
      </w:r>
      <w:r>
        <w:rPr>
          <w:color w:val="000000"/>
          <w:sz w:val="24"/>
          <w:szCs w:val="24"/>
        </w:rPr>
        <w:t xml:space="preserve"> logo NIW - CRSO, logo Komitetu ds. Pożytku Publicznego i logo wszystkich Operatorów tj. Fundacji Inicjatyw Społeczno-Gospodarczych KOMES, Koszalińskiej Agencji Rozwoju Regionalnego SA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Fundacji Pod Aniołem i </w:t>
      </w:r>
      <w:r>
        <w:rPr>
          <w:sz w:val="24"/>
          <w:szCs w:val="24"/>
        </w:rPr>
        <w:t>Fundacji Nauka dla Środowiska</w:t>
      </w:r>
      <w:r>
        <w:rPr>
          <w:color w:val="000000"/>
          <w:sz w:val="24"/>
          <w:szCs w:val="24"/>
        </w:rPr>
        <w:t xml:space="preserve">. Powinny one się znaleźć na wszystkich materiałach, w szczególności promocyjnych, informacyjnych, szkoleniowych i edukacyjnych, dotyczących realizowanego zadania oraz zakupionych środkach trwałych, o ile ich wielkość i przeznaczenie tego nie uniemożliwia, proporcjonalnie do wielkości innych oznaczeń, w sposób zapewniający jego dobrą widoczność. Obowiązkowi oznakowania podlegają ponadto wszystkie wydarzenia sportowe, kulturalne itp. realizowane w ramach działań podjętych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 ramach projektu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Społeczności na Pomorzu Zachodnim”</w:t>
      </w:r>
      <w:r>
        <w:rPr>
          <w:sz w:val="24"/>
          <w:szCs w:val="24"/>
        </w:rPr>
        <w:t>. W przypadku materiału w formie dźwiękowej (np. spoty/audycje radiowe) informację o finansowaniu/współfinansowaniu zadania publicznego umieść na końcu nagrania.</w:t>
      </w:r>
    </w:p>
    <w:p w14:paraId="3FF2C959" w14:textId="77777777" w:rsidR="00114123" w:rsidRDefault="00114123">
      <w:pPr>
        <w:widowControl w:val="0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both"/>
        <w:rPr>
          <w:sz w:val="24"/>
          <w:szCs w:val="24"/>
        </w:rPr>
      </w:pPr>
      <w:bookmarkStart w:id="29" w:name="_heading=h.147n2zr" w:colFirst="0" w:colLast="0"/>
      <w:bookmarkEnd w:id="29"/>
      <w:r>
        <w:rPr>
          <w:sz w:val="24"/>
          <w:szCs w:val="24"/>
          <w:highlight w:val="white"/>
        </w:rPr>
        <w:t>Obowiązek informacyjny w zakresie stosowanej nazwy i oznakowania dotyczy również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stron internetowych i/lub profili w internetowych serwisach społecznościowych (dotyczy organizacji, które posiadają taką stronę/profil). Informacja na stronie internetowej oraz profilach w internetowych serwisach społecznościowych powinna zawierać co najmniej:</w:t>
      </w:r>
    </w:p>
    <w:p w14:paraId="60233997" w14:textId="77777777" w:rsidR="00114123" w:rsidRDefault="00114123">
      <w:pPr>
        <w:widowControl w:val="0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informację o finansowaniu lub dofinansowaniu zadania publicznego z budżetu państwa/funduszu celowego,</w:t>
      </w:r>
    </w:p>
    <w:p w14:paraId="42654307" w14:textId="77777777" w:rsidR="00114123" w:rsidRDefault="00114123">
      <w:pPr>
        <w:widowControl w:val="0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nazwę programu: </w:t>
      </w:r>
      <w:r>
        <w:rPr>
          <w:color w:val="000000"/>
          <w:sz w:val="24"/>
          <w:szCs w:val="24"/>
          <w:highlight w:val="white"/>
        </w:rPr>
        <w:t>Rządowy P</w:t>
      </w:r>
      <w:r>
        <w:rPr>
          <w:sz w:val="24"/>
          <w:szCs w:val="24"/>
          <w:highlight w:val="white"/>
        </w:rPr>
        <w:t>rogram Wsparcia Organizacji Pozarządowych “Moc Małych Społeczności”</w:t>
      </w:r>
    </w:p>
    <w:p w14:paraId="41C92FF8" w14:textId="77777777" w:rsidR="00114123" w:rsidRDefault="00114123">
      <w:pPr>
        <w:widowControl w:val="0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nazwę zadania publicznego</w:t>
      </w:r>
    </w:p>
    <w:p w14:paraId="5E42216C" w14:textId="77777777" w:rsidR="00114123" w:rsidRDefault="00114123">
      <w:pPr>
        <w:widowControl w:val="0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krótki opis zadania publicznego</w:t>
      </w:r>
    </w:p>
    <w:p w14:paraId="2A090E64" w14:textId="77777777" w:rsidR="00114123" w:rsidRDefault="00114123">
      <w:pPr>
        <w:widowControl w:val="0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dopisek o brzmieniu: „projekt współfinansowany ze środków Narodowego Instytutu Wolności – Centrum Rozwoju Społeczeństwa Obywatelskiego w ramach</w:t>
      </w:r>
      <w:r>
        <w:rPr>
          <w:color w:val="000000"/>
          <w:sz w:val="24"/>
          <w:szCs w:val="24"/>
          <w:highlight w:val="white"/>
        </w:rPr>
        <w:t xml:space="preserve"> Rządowego P</w:t>
      </w:r>
      <w:r>
        <w:rPr>
          <w:sz w:val="24"/>
          <w:szCs w:val="24"/>
          <w:highlight w:val="white"/>
        </w:rPr>
        <w:t xml:space="preserve">rogramu Wsparcia </w:t>
      </w:r>
      <w:r>
        <w:rPr>
          <w:sz w:val="24"/>
          <w:szCs w:val="24"/>
          <w:highlight w:val="white"/>
        </w:rPr>
        <w:lastRenderedPageBreak/>
        <w:t>Organizacji Pozarządowych “Moc Małych Społeczności</w:t>
      </w:r>
      <w:r>
        <w:rPr>
          <w:color w:val="000000"/>
          <w:sz w:val="24"/>
          <w:szCs w:val="24"/>
          <w:highlight w:val="white"/>
        </w:rPr>
        <w:t>”)</w:t>
      </w:r>
      <w:r>
        <w:rPr>
          <w:sz w:val="24"/>
          <w:szCs w:val="24"/>
          <w:highlight w:val="white"/>
        </w:rPr>
        <w:t>.</w:t>
      </w:r>
    </w:p>
    <w:p w14:paraId="3879EA38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24"/>
          <w:szCs w:val="24"/>
        </w:rPr>
      </w:pPr>
    </w:p>
    <w:p w14:paraId="381B42A8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Informacje na portalach społecznościowych:</w:t>
      </w:r>
    </w:p>
    <w:p w14:paraId="08D8F87B" w14:textId="77777777" w:rsidR="00114123" w:rsidRDefault="00114123">
      <w:pPr>
        <w:widowControl w:val="0"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posta</w:t>
      </w:r>
      <w:proofErr w:type="spellEnd"/>
      <w:r>
        <w:rPr>
          <w:color w:val="000000"/>
          <w:sz w:val="24"/>
          <w:szCs w:val="24"/>
        </w:rPr>
        <w:t xml:space="preserve"> na Facebooku w treści umieść informację: „Sfinansowano/Współfinansowano ze środków @narodowyinstytutwolnosci w ramach #</w:t>
      </w:r>
      <w:r>
        <w:rPr>
          <w:sz w:val="24"/>
          <w:szCs w:val="24"/>
        </w:rPr>
        <w:t>MMS”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@Minister do spraw Społeczeństwa Obywatelskiego</w:t>
      </w:r>
    </w:p>
    <w:p w14:paraId="06C14B2C" w14:textId="77777777" w:rsidR="00114123" w:rsidRDefault="00114123">
      <w:pPr>
        <w:widowControl w:val="0"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posta</w:t>
      </w:r>
      <w:proofErr w:type="spellEnd"/>
      <w:r>
        <w:rPr>
          <w:color w:val="000000"/>
          <w:sz w:val="24"/>
          <w:szCs w:val="24"/>
        </w:rPr>
        <w:t xml:space="preserve"> na Instagramie w treści </w:t>
      </w:r>
      <w:proofErr w:type="spellStart"/>
      <w:r>
        <w:rPr>
          <w:color w:val="000000"/>
          <w:sz w:val="24"/>
          <w:szCs w:val="24"/>
        </w:rPr>
        <w:t>posta</w:t>
      </w:r>
      <w:proofErr w:type="spellEnd"/>
      <w:r>
        <w:rPr>
          <w:color w:val="000000"/>
          <w:sz w:val="24"/>
          <w:szCs w:val="24"/>
        </w:rPr>
        <w:t xml:space="preserve"> umieść informację: „Sfinansowano/Współfinansowano przez @niwcrso w ramach #</w:t>
      </w:r>
      <w:r>
        <w:rPr>
          <w:sz w:val="24"/>
          <w:szCs w:val="24"/>
        </w:rPr>
        <w:t>MMS</w:t>
      </w:r>
      <w:r>
        <w:rPr>
          <w:color w:val="000000"/>
          <w:sz w:val="24"/>
          <w:szCs w:val="24"/>
        </w:rPr>
        <w:t xml:space="preserve"> @spoleczenstwoobywatelskie”</w:t>
      </w:r>
    </w:p>
    <w:p w14:paraId="406D8B36" w14:textId="77777777" w:rsidR="00114123" w:rsidRDefault="00114123">
      <w:pPr>
        <w:widowControl w:val="0"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posta</w:t>
      </w:r>
      <w:proofErr w:type="spellEnd"/>
      <w:r>
        <w:rPr>
          <w:color w:val="000000"/>
          <w:sz w:val="24"/>
          <w:szCs w:val="24"/>
        </w:rPr>
        <w:t xml:space="preserve"> w serwisie X w treści wpisu, jeśli wystarczy miejsca, umieść informację: „Sfinansowano/Współfinansowano przez @niwcrso w ramach #</w:t>
      </w:r>
      <w:r>
        <w:rPr>
          <w:sz w:val="24"/>
          <w:szCs w:val="24"/>
        </w:rPr>
        <w:t>MMS</w:t>
      </w:r>
      <w:r>
        <w:rPr>
          <w:color w:val="000000"/>
          <w:sz w:val="24"/>
          <w:szCs w:val="24"/>
        </w:rPr>
        <w:t xml:space="preserve"> </w:t>
      </w:r>
      <w:r>
        <w:rPr>
          <w:rFonts w:ascii="Roboto" w:eastAsia="Roboto" w:hAnsi="Roboto" w:cs="Roboto"/>
          <w:sz w:val="21"/>
          <w:szCs w:val="21"/>
        </w:rPr>
        <w:t>@SO_KPRM”</w:t>
      </w:r>
    </w:p>
    <w:p w14:paraId="4582613F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Należy pamiętać o publikacji zestawienia znaków (jak wskazano powyżej) również na grafice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użytej w postach w mediach społecznościowych.</w:t>
      </w:r>
    </w:p>
    <w:p w14:paraId="35D9846E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Informację na stronie internetowej / w internetowych serwisach społecznościowych zamieścić należy w dniu podjęcia pierwszych czynności zmierzających bezpośrednio do realizacji zadania publicznego, przypadającym po podpisaniu umowy o finansowanie lub dofinansowanie projektu.</w:t>
      </w:r>
    </w:p>
    <w:p w14:paraId="74BA41EE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24"/>
          <w:szCs w:val="24"/>
        </w:rPr>
      </w:pPr>
    </w:p>
    <w:p w14:paraId="28803CBA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Realizator zobowiązuje się do stosowania oznaczeń zgodnie z dokumentem: WYTYCZNE PROMOCJI ZADAŃ PUBLICZNYCH FINANSOWANYCH LUB DOFINANSOWANYCH Z NIW-CRSO (dostępny na stronie </w:t>
      </w:r>
      <w:hyperlink r:id="rId36">
        <w:r>
          <w:rPr>
            <w:color w:val="1155CC"/>
            <w:sz w:val="24"/>
            <w:szCs w:val="24"/>
            <w:u w:val="single"/>
          </w:rPr>
          <w:t>niw.gov.pl</w:t>
        </w:r>
      </w:hyperlink>
      <w:r>
        <w:rPr>
          <w:color w:val="000000"/>
          <w:sz w:val="24"/>
          <w:szCs w:val="24"/>
        </w:rPr>
        <w:t>).</w:t>
      </w:r>
    </w:p>
    <w:p w14:paraId="5AA66963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sz w:val="24"/>
          <w:szCs w:val="24"/>
        </w:rPr>
      </w:pPr>
    </w:p>
    <w:p w14:paraId="3D25CF2F" w14:textId="77777777" w:rsidR="00114123" w:rsidRDefault="00114123">
      <w:pPr>
        <w:widowControl w:val="0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Wszystkie ww. logotypy dostępne są na stronie internetowej </w:t>
      </w:r>
      <w:hyperlink r:id="rId37">
        <w:r>
          <w:rPr>
            <w:color w:val="0000FF"/>
            <w:sz w:val="24"/>
            <w:szCs w:val="24"/>
            <w:u w:val="single"/>
          </w:rPr>
          <w:t>www.komes.org.pl</w:t>
        </w:r>
      </w:hyperlink>
      <w:r>
        <w:rPr>
          <w:sz w:val="24"/>
          <w:szCs w:val="24"/>
        </w:rPr>
        <w:t xml:space="preserve">, </w:t>
      </w:r>
      <w:hyperlink r:id="rId38">
        <w:r>
          <w:rPr>
            <w:color w:val="0000FF"/>
            <w:sz w:val="24"/>
            <w:szCs w:val="24"/>
            <w:u w:val="single"/>
          </w:rPr>
          <w:t>www.fundacjapodaniolem.pl</w:t>
        </w:r>
      </w:hyperlink>
      <w:r>
        <w:rPr>
          <w:sz w:val="24"/>
          <w:szCs w:val="24"/>
        </w:rPr>
        <w:t xml:space="preserve">, </w:t>
      </w:r>
      <w:hyperlink r:id="rId39">
        <w:r>
          <w:rPr>
            <w:color w:val="1155CC"/>
            <w:sz w:val="24"/>
            <w:szCs w:val="24"/>
            <w:u w:val="single"/>
          </w:rPr>
          <w:t>www.karrsa.eu</w:t>
        </w:r>
      </w:hyperlink>
      <w:r>
        <w:rPr>
          <w:sz w:val="24"/>
          <w:szCs w:val="24"/>
        </w:rPr>
        <w:t xml:space="preserve"> , </w:t>
      </w:r>
      <w:hyperlink r:id="rId40">
        <w:r>
          <w:rPr>
            <w:color w:val="1155CC"/>
            <w:sz w:val="24"/>
            <w:szCs w:val="24"/>
            <w:u w:val="single"/>
          </w:rPr>
          <w:t>mms.ndsfund.org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oraz u Animatora, dodatkowo Logo Rządowego Programu Wsparcia Organizacji Pozarządowych “Moc Małych Społeczności” oraz Narodowego Instytutu Wolności, logo Komitetu ds. Pożytku Publicznego pobrać można ze strony: </w:t>
      </w:r>
      <w:hyperlink r:id="rId41">
        <w:r>
          <w:rPr>
            <w:color w:val="1155CC"/>
            <w:sz w:val="24"/>
            <w:szCs w:val="24"/>
            <w:u w:val="single"/>
          </w:rPr>
          <w:t>https://niw.gov.pl/dla-beneficjentow/zasady-promocji-i-oznakowania-zadan-publicznych-dla-umow-podpisanych-od-17-04-2024-r/</w:t>
        </w:r>
      </w:hyperlink>
      <w:r>
        <w:rPr>
          <w:sz w:val="24"/>
          <w:szCs w:val="24"/>
        </w:rPr>
        <w:t xml:space="preserve"> (w tym Wytyczne promocji zadań publicznych finansowanych / dofinansowanych z NIW-CRSO). Niestosowanie się do obowiązków informacyjnych może skutkować uznaniem wydatków związanych z realizacją umowy za niekwalifikowane oraz koniecznością zwrotu przyznanych środków finansowych wraz z odsetkami ustawowymi.</w:t>
      </w:r>
    </w:p>
    <w:p w14:paraId="6E8A1E34" w14:textId="77777777" w:rsidR="00114123" w:rsidRDefault="00114123">
      <w:pPr>
        <w:widowControl w:val="0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W przypadku naruszenia obowiązków, o których mowa w  10.2.1 i 10.2.2. Wnioskodawca/Realizator może zostać obciążony obowiązkiem zapłaty Operatorowi kary umownej w wysokości 1% kwoty dotacji za każdy przypadek naruszenia.</w:t>
      </w:r>
    </w:p>
    <w:p w14:paraId="43B5B2D1" w14:textId="77777777" w:rsidR="00114123" w:rsidRDefault="00114123">
      <w:pPr>
        <w:widowControl w:val="0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Wnioskodawca/Realizator zobowiązuje się do uczestnictwa w badaniach ewaluacyjnych przeprowadzanych przez Operatorów, Narodowy Instytut Wolności - Centrum Rozwoju Społeczeństwa Obywatelskiego lub podmioty przez nich wyznaczone w terminie do pięciu lat od roku w którym zadanie się zakończyło.</w:t>
      </w:r>
    </w:p>
    <w:p w14:paraId="2C99D491" w14:textId="77777777" w:rsidR="00114123" w:rsidRDefault="00114123">
      <w:pPr>
        <w:widowControl w:val="0"/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Wnioskodawca/Realizator upoważnia Operatorów, Narodowy Instytut Wolności - Centrum Rozwoju Społeczeństwa Obywatelskiego do rozpowszechniania w dowolnej formie, w prasie, radiu, telewizji, Internecie oraz innych publikacjach, nazwy oraz adresu Wnioskodawcy, przedmiotu i celu, na który przyznano środki, informacji o wysokości przyznanych środków dot. zadania publicznego, a także innych informacji publicznych związanych z realizacją zadania publicznego (z zastrzeżeniem danych wrażliwych).   </w:t>
      </w:r>
    </w:p>
    <w:p w14:paraId="247C93F2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bookmarkStart w:id="30" w:name="_heading=h.3as4poj" w:colFirst="0" w:colLast="0"/>
      <w:bookmarkEnd w:id="30"/>
    </w:p>
    <w:p w14:paraId="5A447983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10.3 </w:t>
      </w:r>
      <w:r>
        <w:rPr>
          <w:b/>
          <w:bCs/>
          <w:color w:val="000000"/>
          <w:sz w:val="24"/>
          <w:szCs w:val="24"/>
        </w:rPr>
        <w:t>Dopuszczalność zwiększenia w kategoriach kosztów</w:t>
      </w:r>
    </w:p>
    <w:p w14:paraId="0FF68530" w14:textId="77777777" w:rsidR="00114123" w:rsidRDefault="00114123">
      <w:pPr>
        <w:widowControl w:val="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44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Wnioskodawca powinien dokonywać wydatków zgodnie z umową i budżetem zawartym we wniosku o dofinansowanie stanowiącym  załącznik do umowy. W toku realizacji projektu dopuszcza się bez konieczności powiadamiania Operatora - </w:t>
      </w:r>
      <w:r>
        <w:rPr>
          <w:sz w:val="24"/>
          <w:szCs w:val="24"/>
        </w:rPr>
        <w:t>wprowadzenie</w:t>
      </w:r>
      <w:r>
        <w:rPr>
          <w:color w:val="000000"/>
          <w:sz w:val="24"/>
          <w:szCs w:val="24"/>
        </w:rPr>
        <w:t xml:space="preserve"> następujących zmian w budżecie:</w:t>
      </w:r>
    </w:p>
    <w:p w14:paraId="7F6039CE" w14:textId="77777777" w:rsidR="00114123" w:rsidRDefault="00114123">
      <w:pPr>
        <w:widowControl w:val="0"/>
        <w:numPr>
          <w:ilvl w:val="0"/>
          <w:numId w:val="32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dopuszczalne jest przesunięcie środków pomiędzy kategoriami kosztów merytorycznych i administracyjnych do wysokości 10%, o ile przesunięcie to nie wpłynie na przekroczenie limitów określonych w części V Regulaminu.</w:t>
      </w:r>
    </w:p>
    <w:p w14:paraId="29969CF5" w14:textId="77777777" w:rsidR="00114123" w:rsidRDefault="00114123">
      <w:pPr>
        <w:widowControl w:val="0"/>
        <w:numPr>
          <w:ilvl w:val="0"/>
          <w:numId w:val="32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dopuszczalne są przesunięcia pomiędzy poszczególnymi wydatkami wewnątrz kategorii do 20%.</w:t>
      </w:r>
    </w:p>
    <w:p w14:paraId="12102611" w14:textId="77777777" w:rsidR="00114123" w:rsidRDefault="00114123">
      <w:pPr>
        <w:widowControl w:val="0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44"/>
        <w:jc w:val="both"/>
        <w:rPr>
          <w:color w:val="000000"/>
        </w:rPr>
      </w:pPr>
      <w:bookmarkStart w:id="31" w:name="_heading=h.1pxezwc" w:colFirst="0" w:colLast="0"/>
      <w:bookmarkEnd w:id="31"/>
      <w:r>
        <w:rPr>
          <w:color w:val="000000"/>
          <w:sz w:val="24"/>
          <w:szCs w:val="24"/>
        </w:rPr>
        <w:t>Wszelkie zmiany wykraczające poza wyżej opisane wymagają zgody Operatora i mogą wymagać zawarcia aneksu do umowy.</w:t>
      </w:r>
    </w:p>
    <w:p w14:paraId="10912375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44" w:hanging="744"/>
        <w:jc w:val="both"/>
        <w:rPr>
          <w:sz w:val="24"/>
          <w:szCs w:val="24"/>
        </w:rPr>
      </w:pPr>
      <w:bookmarkStart w:id="32" w:name="_heading=h.bkwkv67p3qnn" w:colFirst="0" w:colLast="0"/>
      <w:bookmarkEnd w:id="32"/>
      <w:r>
        <w:rPr>
          <w:sz w:val="24"/>
          <w:szCs w:val="24"/>
        </w:rPr>
        <w:t xml:space="preserve">10.3.3 </w:t>
      </w:r>
      <w:r>
        <w:rPr>
          <w:color w:val="000000"/>
          <w:sz w:val="24"/>
          <w:szCs w:val="24"/>
        </w:rPr>
        <w:t xml:space="preserve"> Nie przewiduje się możliwości dokonywania zmian, wymagających zawierania aneksu do umowy, na etapie przygotowywania sprawozdania (tj. po dacie zakończenia realizacji zadania).</w:t>
      </w:r>
    </w:p>
    <w:p w14:paraId="2B0A0BB5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3B6FEE2E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10.4 </w:t>
      </w:r>
      <w:r>
        <w:rPr>
          <w:b/>
          <w:bCs/>
          <w:color w:val="000000"/>
          <w:sz w:val="24"/>
          <w:szCs w:val="24"/>
        </w:rPr>
        <w:t>Kontrola projektu i monitoring</w:t>
      </w:r>
    </w:p>
    <w:p w14:paraId="501122DE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10.4.1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Operatorzy zastrzegają sobie możliwość kontroli projektów (wraz z weryfikacją oryginałów dokumentów księgowych) w przypadku np. podejrzenia nieprawidłowej realizacji projektu.</w:t>
      </w:r>
    </w:p>
    <w:p w14:paraId="3C73756A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10.4.2 </w:t>
      </w:r>
      <w:r>
        <w:rPr>
          <w:color w:val="000000"/>
          <w:sz w:val="24"/>
          <w:szCs w:val="24"/>
        </w:rPr>
        <w:t>Realizator zostanie poinformowany o miejscu i terminie planowanej kontroli nie później niż 3 dni robocze przed wyznaczonym terminem kontroli.</w:t>
      </w:r>
    </w:p>
    <w:p w14:paraId="346C4A63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10.4.3 </w:t>
      </w:r>
      <w:r>
        <w:rPr>
          <w:color w:val="000000"/>
          <w:sz w:val="24"/>
          <w:szCs w:val="24"/>
        </w:rPr>
        <w:t xml:space="preserve">W trakcie kontroli wymagana jest obecność min. jednego przedstawiciela Operatora </w:t>
      </w:r>
      <w:r>
        <w:rPr>
          <w:color w:val="000000"/>
          <w:sz w:val="24"/>
          <w:szCs w:val="24"/>
        </w:rPr>
        <w:br/>
        <w:t>i Realizatora.</w:t>
      </w:r>
    </w:p>
    <w:p w14:paraId="396E7A80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10.4.4 </w:t>
      </w:r>
      <w:r>
        <w:rPr>
          <w:color w:val="000000"/>
          <w:sz w:val="24"/>
          <w:szCs w:val="24"/>
        </w:rPr>
        <w:t>W przypadku stwierdzenia nieprawidłowości Realizator zostanie zobowiązany do wypełnienia zaleceń pokontrolnych.</w:t>
      </w:r>
    </w:p>
    <w:p w14:paraId="5E5E65BA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10.4.5 Operatorzy mają prawo do realizacji wizyty monitoringowej w trakcie realizacji</w:t>
      </w:r>
      <w:r>
        <w:rPr>
          <w:color w:val="000000"/>
          <w:sz w:val="24"/>
          <w:szCs w:val="24"/>
        </w:rPr>
        <w:t xml:space="preserve"> projektów finansowanych z </w:t>
      </w:r>
      <w:proofErr w:type="spellStart"/>
      <w:r>
        <w:rPr>
          <w:color w:val="000000"/>
          <w:sz w:val="24"/>
          <w:szCs w:val="24"/>
        </w:rPr>
        <w:t>mikrodotacji</w:t>
      </w:r>
      <w:proofErr w:type="spellEnd"/>
      <w:r>
        <w:rPr>
          <w:color w:val="000000"/>
          <w:sz w:val="24"/>
          <w:szCs w:val="24"/>
        </w:rPr>
        <w:t>.</w:t>
      </w:r>
    </w:p>
    <w:p w14:paraId="6671799E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10.4.6 Operatorzy zastrzegają sobie prawo do realizacji czynności kontrolnych poprzez       wezwanie realizatorów </w:t>
      </w:r>
      <w:proofErr w:type="spellStart"/>
      <w:r>
        <w:rPr>
          <w:sz w:val="24"/>
          <w:szCs w:val="24"/>
        </w:rPr>
        <w:t>mikrodotacji</w:t>
      </w:r>
      <w:proofErr w:type="spellEnd"/>
      <w:r>
        <w:rPr>
          <w:sz w:val="24"/>
          <w:szCs w:val="24"/>
        </w:rPr>
        <w:t xml:space="preserve"> do stawienia się w siedzibach operatorów wraz z konieczną dokumentacją potwierdzającą realizację projektu.</w:t>
      </w:r>
    </w:p>
    <w:p w14:paraId="2A539591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44"/>
        <w:jc w:val="both"/>
        <w:rPr>
          <w:b/>
          <w:bCs/>
          <w:color w:val="000000"/>
          <w:sz w:val="24"/>
          <w:szCs w:val="24"/>
        </w:rPr>
      </w:pPr>
    </w:p>
    <w:p w14:paraId="639D961E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10.5 </w:t>
      </w:r>
      <w:r>
        <w:rPr>
          <w:b/>
          <w:bCs/>
          <w:color w:val="000000"/>
          <w:sz w:val="24"/>
          <w:szCs w:val="24"/>
        </w:rPr>
        <w:t>Rozliczenie projektu</w:t>
      </w:r>
    </w:p>
    <w:p w14:paraId="2F94F0D0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Podstawą rozliczenia projektu jest złożenie sprawozdania zgodnie z pkt. 4.1 Regulaminu wraz z wymaganymi dokumentami:</w:t>
      </w:r>
    </w:p>
    <w:p w14:paraId="7FE73553" w14:textId="77777777" w:rsidR="00114123" w:rsidRPr="0062667F" w:rsidRDefault="00114123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kopiami faktur/rachunków, </w:t>
      </w:r>
      <w:r w:rsidRPr="0062667F">
        <w:rPr>
          <w:sz w:val="24"/>
          <w:szCs w:val="24"/>
        </w:rPr>
        <w:t xml:space="preserve">wizualizacji faktur z </w:t>
      </w:r>
      <w:proofErr w:type="spellStart"/>
      <w:r w:rsidRPr="0062667F">
        <w:rPr>
          <w:sz w:val="24"/>
          <w:szCs w:val="24"/>
        </w:rPr>
        <w:t>KSeF</w:t>
      </w:r>
      <w:proofErr w:type="spellEnd"/>
      <w:r w:rsidRPr="0062667F">
        <w:rPr>
          <w:sz w:val="24"/>
          <w:szCs w:val="24"/>
        </w:rPr>
        <w:t xml:space="preserve"> opisanych zgodnie z wymogami projektu, potwierdzone za zgodność z oryginałem (potwierdzenie za zgodność nie dotyczy wizualizacji faktur z </w:t>
      </w:r>
      <w:proofErr w:type="spellStart"/>
      <w:r w:rsidRPr="0062667F">
        <w:rPr>
          <w:sz w:val="24"/>
          <w:szCs w:val="24"/>
        </w:rPr>
        <w:t>KSeF</w:t>
      </w:r>
      <w:proofErr w:type="spellEnd"/>
      <w:r w:rsidRPr="0062667F">
        <w:rPr>
          <w:sz w:val="24"/>
          <w:szCs w:val="24"/>
        </w:rPr>
        <w:t>),</w:t>
      </w:r>
    </w:p>
    <w:p w14:paraId="63F5A238" w14:textId="77777777" w:rsidR="00114123" w:rsidRDefault="00114123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2667F">
        <w:rPr>
          <w:sz w:val="24"/>
          <w:szCs w:val="24"/>
        </w:rPr>
        <w:t xml:space="preserve">potwierdzenie płatności faktur/wizualizacji faktur z </w:t>
      </w:r>
      <w:proofErr w:type="spellStart"/>
      <w:r w:rsidRPr="0062667F">
        <w:rPr>
          <w:sz w:val="24"/>
          <w:szCs w:val="24"/>
        </w:rPr>
        <w:t>KSeF</w:t>
      </w:r>
      <w:proofErr w:type="spellEnd"/>
      <w:r w:rsidRPr="0062667F">
        <w:rPr>
          <w:sz w:val="24"/>
          <w:szCs w:val="24"/>
        </w:rPr>
        <w:t>,</w:t>
      </w:r>
      <w:r>
        <w:rPr>
          <w:sz w:val="24"/>
          <w:szCs w:val="24"/>
        </w:rPr>
        <w:t xml:space="preserve"> rachunków (wyciąg bankowy i/lub przelew i/lub KW), </w:t>
      </w:r>
    </w:p>
    <w:p w14:paraId="615D1BED" w14:textId="77777777" w:rsidR="00114123" w:rsidRDefault="00114123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dokumentacją fotograficzną potwierdzającą prawidłowe oznakowanie </w:t>
      </w:r>
      <w:r>
        <w:rPr>
          <w:sz w:val="24"/>
          <w:szCs w:val="24"/>
        </w:rPr>
        <w:br/>
        <w:t xml:space="preserve">i promocję projektu – wydruk, </w:t>
      </w:r>
      <w:proofErr w:type="spellStart"/>
      <w:r>
        <w:rPr>
          <w:sz w:val="24"/>
          <w:szCs w:val="24"/>
        </w:rPr>
        <w:t>screeny</w:t>
      </w:r>
      <w:proofErr w:type="spellEnd"/>
      <w:r>
        <w:rPr>
          <w:sz w:val="24"/>
          <w:szCs w:val="24"/>
        </w:rPr>
        <w:t xml:space="preserve">, zdjęcia w wersji elektronicznej (np. na płycie), </w:t>
      </w:r>
    </w:p>
    <w:p w14:paraId="4C054E48" w14:textId="345B2C93" w:rsidR="00114123" w:rsidRDefault="00114123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kopię porozumień </w:t>
      </w:r>
      <w:proofErr w:type="spellStart"/>
      <w:r>
        <w:rPr>
          <w:sz w:val="24"/>
          <w:szCs w:val="24"/>
        </w:rPr>
        <w:t>wolontariackich</w:t>
      </w:r>
      <w:proofErr w:type="spellEnd"/>
      <w:r>
        <w:rPr>
          <w:sz w:val="24"/>
          <w:szCs w:val="24"/>
        </w:rPr>
        <w:t xml:space="preserve"> i kart czasu pracy wolontariuszy (jeśli dotyczy)</w:t>
      </w:r>
      <w:r w:rsidR="00400918">
        <w:rPr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667F" w14:paraId="30CA0A3D" w14:textId="77777777" w:rsidTr="0062667F">
        <w:tc>
          <w:tcPr>
            <w:tcW w:w="10456" w:type="dxa"/>
          </w:tcPr>
          <w:p w14:paraId="0A3BBCE3" w14:textId="536A7A67" w:rsidR="0062667F" w:rsidRDefault="0062667F" w:rsidP="001141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W </w:t>
            </w:r>
            <w:r w:rsidRPr="0062667F">
              <w:rPr>
                <w:sz w:val="24"/>
                <w:szCs w:val="24"/>
              </w:rPr>
              <w:t xml:space="preserve">przypadku faktur z </w:t>
            </w:r>
            <w:proofErr w:type="spellStart"/>
            <w:r w:rsidRPr="0062667F">
              <w:rPr>
                <w:sz w:val="24"/>
                <w:szCs w:val="24"/>
              </w:rPr>
              <w:t>KSeF</w:t>
            </w:r>
            <w:proofErr w:type="spellEnd"/>
            <w:r w:rsidRPr="0062667F">
              <w:rPr>
                <w:sz w:val="24"/>
                <w:szCs w:val="24"/>
              </w:rPr>
              <w:t xml:space="preserve"> oryginałem jest plik XML w systemie. Aby rozliczyć wydatek, należy dostarczyć wizualizację faktury (pdf) z kodem QR. Wizualizacji nie trzeba potwierdzać za zgodność z oryginałem. Opis merytoryczny należy nanieść bezpośrednio na wydruku wizualizacji lub dołączyć jako trwały załącznik.</w:t>
            </w:r>
          </w:p>
        </w:tc>
      </w:tr>
    </w:tbl>
    <w:p w14:paraId="3F8816A8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170A6CDA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05FEB221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10.6 </w:t>
      </w:r>
      <w:r>
        <w:rPr>
          <w:b/>
          <w:bCs/>
          <w:color w:val="000000"/>
          <w:sz w:val="24"/>
          <w:szCs w:val="24"/>
        </w:rPr>
        <w:t>Zapewnienie dostępności osobom ze szczególnymi potrzebami</w:t>
      </w:r>
    </w:p>
    <w:p w14:paraId="170441AE" w14:textId="77777777" w:rsidR="00114123" w:rsidRDefault="00114123" w:rsidP="001141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b/>
          <w:bCs/>
          <w:color w:val="000000"/>
          <w:sz w:val="24"/>
          <w:szCs w:val="24"/>
        </w:rPr>
      </w:pPr>
    </w:p>
    <w:p w14:paraId="195871B3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Realizator zadania zobowiązany jest do zapewnienia dostępności osobom ze szczególnymi potrzebami, wynikającymi z art. 4 ust. 3 i ust. 4 oraz art. 5 ust. 1 i ust. 2 ustawy z dnia 19 lipca 2019 r. o zapewnieniu dostępności osobom ze szczególnymi potrzebami (Dz.U. 2024 poz. 1411 z późn.zm.). Dostępność musi być zapewniona co najmniej w zakresie minimalnych wymagań określonych w art. 6 ww. ustawy. Minimalne wymagania służące zapewnieniu dostępności osobom ze szczególnymi potrzebami obejmują:</w:t>
      </w:r>
    </w:p>
    <w:p w14:paraId="710EB06C" w14:textId="77777777" w:rsidR="00114123" w:rsidRDefault="0011412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w zakresie dostępności architektonicznej:</w:t>
      </w:r>
    </w:p>
    <w:p w14:paraId="5B931B9D" w14:textId="77777777" w:rsidR="00114123" w:rsidRDefault="0011412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zapewnienie wolnych od barier poziomych i pionowych przestrzeni komunikacyjnych budynków,</w:t>
      </w:r>
    </w:p>
    <w:p w14:paraId="359743F5" w14:textId="77777777" w:rsidR="00114123" w:rsidRDefault="0011412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0716D364" w14:textId="77777777" w:rsidR="00114123" w:rsidRDefault="0011412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zapewnienie informacji na temat rozkładu pomieszczeń w budynku, co najmniej w sposób wizualny i dotykowy lub głosowy,</w:t>
      </w:r>
    </w:p>
    <w:p w14:paraId="11B85E73" w14:textId="77777777" w:rsidR="00114123" w:rsidRDefault="0011412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zapewnienie wstępu do budynku osobie korzystającej z psa asystującego, o którym mowa w art. 2 pkt 11</w:t>
      </w:r>
      <w:r>
        <w:rPr>
          <w:sz w:val="24"/>
          <w:szCs w:val="24"/>
        </w:rPr>
        <w:t xml:space="preserve"> ustawy z dnia 27 sierpnia 1997 r. o rehabilitacji zawodowej i społecznej oraz zatrudnianiu osób niepełnosprawnych (Dz.U. 2023 poz. 100 z późn.zm.),</w:t>
      </w:r>
    </w:p>
    <w:p w14:paraId="690C2150" w14:textId="77777777" w:rsidR="00114123" w:rsidRDefault="0011412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zapewnienie osobom ze szczególnymi potrzebami możliwości ewakuacji lub ich uratowania w inny sposób;</w:t>
      </w:r>
    </w:p>
    <w:p w14:paraId="1166FB78" w14:textId="087303C0" w:rsidR="00114123" w:rsidRDefault="0011412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w zakresie dostępności cyfrowej: – wymagania określone w ustawie z dnia 4 kwietnia 2019 r. </w:t>
      </w:r>
      <w:r w:rsidR="0062667F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o dostępności cyfrowej stron internetowych i aplikacji mobilnych podmiotów publicznych;</w:t>
      </w:r>
    </w:p>
    <w:p w14:paraId="36C9D24E" w14:textId="77777777" w:rsidR="00114123" w:rsidRDefault="0011412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w zakresie dostępności informacyjno-komunikacyjnej:</w:t>
      </w:r>
    </w:p>
    <w:p w14:paraId="7795DE83" w14:textId="3D569D05" w:rsidR="00114123" w:rsidRDefault="0011412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obsługę z wykorzystaniem środków wspierających komunikowanie się, o których mowa w art. 3 pkt 5 ustawy z dnia 19</w:t>
      </w:r>
      <w:r>
        <w:rPr>
          <w:sz w:val="24"/>
          <w:szCs w:val="24"/>
        </w:rPr>
        <w:t xml:space="preserve"> sierpnia 2011 r. o języku migowym i innych środkach komunikowania się (Dz.U. 2023 poz.20 z późn.zm.),</w:t>
      </w:r>
      <w:r>
        <w:rPr>
          <w:color w:val="000000"/>
          <w:sz w:val="24"/>
          <w:szCs w:val="24"/>
        </w:rPr>
        <w:t xml:space="preserve"> lub przez wykorzystanie zdalnego dostępu online do usługi tłumacza przez strony internetowe i aplikacje,</w:t>
      </w:r>
    </w:p>
    <w:p w14:paraId="4B86422C" w14:textId="4835BFD6" w:rsidR="00114123" w:rsidRDefault="0011412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instalację urządzeń lub innych środków technicznych do obsługi osób słabosłyszących, </w:t>
      </w:r>
      <w:r w:rsidR="009F1AB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w szczególności pętli indukcyjnych, systemów FM lub urządzeń opartych o inne technologie, których celem jest wspomaganie słyszenia,</w:t>
      </w:r>
    </w:p>
    <w:p w14:paraId="78A5721D" w14:textId="77777777" w:rsidR="00114123" w:rsidRDefault="0011412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zapewnienie na stronie internetowej danego podmiotu informacji o zakresie jego działalności.</w:t>
      </w:r>
    </w:p>
    <w:p w14:paraId="7E17C475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70D8BB81" w14:textId="77777777" w:rsidR="00114123" w:rsidRDefault="00114123">
      <w:pPr>
        <w:widowControl w:val="0"/>
        <w:numPr>
          <w:ilvl w:val="0"/>
          <w:numId w:val="26"/>
        </w:numPr>
        <w:spacing w:after="0" w:line="240" w:lineRule="auto"/>
        <w:jc w:val="both"/>
        <w:rPr>
          <w:b/>
          <w:bCs/>
          <w:sz w:val="24"/>
          <w:szCs w:val="24"/>
        </w:rPr>
      </w:pPr>
      <w:bookmarkStart w:id="33" w:name="_heading=h.vy7ee5tx4fzl" w:colFirst="0" w:colLast="0"/>
      <w:bookmarkEnd w:id="33"/>
      <w:r>
        <w:rPr>
          <w:b/>
          <w:bCs/>
          <w:sz w:val="24"/>
          <w:szCs w:val="24"/>
        </w:rPr>
        <w:t xml:space="preserve">OCHRONA DANYCH OSOBOWYCH </w:t>
      </w:r>
    </w:p>
    <w:p w14:paraId="459E3F92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bookmarkStart w:id="34" w:name="_heading=h.1juuz9gk0up8" w:colFirst="0" w:colLast="0"/>
      <w:bookmarkEnd w:id="34"/>
    </w:p>
    <w:p w14:paraId="62F999AE" w14:textId="77777777" w:rsidR="00114123" w:rsidRDefault="00114123" w:rsidP="00114123">
      <w:pPr>
        <w:widowControl w:val="0"/>
        <w:spacing w:after="0" w:line="240" w:lineRule="auto"/>
        <w:jc w:val="both"/>
        <w:rPr>
          <w:sz w:val="24"/>
          <w:szCs w:val="24"/>
        </w:rPr>
      </w:pPr>
      <w:bookmarkStart w:id="35" w:name="_heading=h.2bn6wsx" w:colFirst="0" w:colLast="0"/>
      <w:bookmarkEnd w:id="35"/>
      <w:r>
        <w:rPr>
          <w:sz w:val="24"/>
          <w:szCs w:val="24"/>
        </w:rPr>
        <w:t>11.1 Przetwarzanie danych osobowych Beneficjentów oraz osób zaangażowanych w realizację projektów</w:t>
      </w:r>
    </w:p>
    <w:p w14:paraId="1C8999A8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bookmarkStart w:id="36" w:name="_heading=h.qsh70q" w:colFirst="0" w:colLast="0"/>
      <w:bookmarkEnd w:id="36"/>
      <w:r>
        <w:rPr>
          <w:sz w:val="24"/>
          <w:szCs w:val="24"/>
        </w:rPr>
        <w:t xml:space="preserve">Przetwarzanie danych osobowych odbywa się zgodnie z definicją zawartą w Rozporządzeniu Parlamentu Europejskiego i Rady (UE) 2016/679 z dnia 27 kwietnia 2016 r. w sprawie ochrony osób fizycznych w związku </w:t>
      </w:r>
      <w:r>
        <w:rPr>
          <w:sz w:val="24"/>
          <w:szCs w:val="24"/>
        </w:rPr>
        <w:lastRenderedPageBreak/>
        <w:t>z przetwarzaniem danych osobowych i w sprawie swobodnego przepływu  takich  danych  oraz  uchylenia  dyrektywy 95/46/WE (ogólne rozporządzenie o ochronie danych).</w:t>
      </w:r>
    </w:p>
    <w:p w14:paraId="65D875A8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Zgodnie z art. 13 ust. 1 i ust. 2 ogólnego rozporządzenia o ochronie danych osobowych z dnia 27 kwietnia 2016 r., Operatorzy informują, że:</w:t>
      </w:r>
    </w:p>
    <w:p w14:paraId="3C268DA4" w14:textId="77777777" w:rsidR="00114123" w:rsidRDefault="00114123">
      <w:pPr>
        <w:numPr>
          <w:ilvl w:val="0"/>
          <w:numId w:val="33"/>
        </w:numPr>
        <w:spacing w:after="0" w:line="25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administratorem danych osobowych jest Fundacja Inicjatyw Społeczno-Gospodarczych KOMES z siedzibą przy ul. Cukrowej 8, 71-004 Szczecin,</w:t>
      </w:r>
    </w:p>
    <w:p w14:paraId="2E149DBA" w14:textId="77777777" w:rsidR="00114123" w:rsidRDefault="00114123">
      <w:pPr>
        <w:numPr>
          <w:ilvl w:val="0"/>
          <w:numId w:val="33"/>
        </w:numPr>
        <w:spacing w:after="0" w:line="25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kontaktowe  inspektora ochrony danych w Fundacji KOMES: e-mail: </w:t>
      </w:r>
      <w:hyperlink r:id="rId42">
        <w:r>
          <w:rPr>
            <w:color w:val="0000FF"/>
            <w:sz w:val="24"/>
            <w:szCs w:val="24"/>
            <w:u w:val="single"/>
          </w:rPr>
          <w:t>fundacjakomes2010@gmail.com</w:t>
        </w:r>
      </w:hyperlink>
    </w:p>
    <w:p w14:paraId="67F3B78B" w14:textId="28C9C4BE" w:rsidR="00114123" w:rsidRDefault="00114123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osobowe przetwarzane będą w celu realizacji projektu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Społeczności na Pomorzu Zachodnim”</w:t>
      </w:r>
      <w:r>
        <w:rPr>
          <w:sz w:val="24"/>
          <w:szCs w:val="24"/>
        </w:rPr>
        <w:t xml:space="preserve">; obowiązków wynikających z realizacji </w:t>
      </w:r>
      <w:r w:rsidRPr="00400918">
        <w:rPr>
          <w:sz w:val="24"/>
          <w:szCs w:val="24"/>
        </w:rPr>
        <w:t>umowy o</w:t>
      </w:r>
      <w:r>
        <w:rPr>
          <w:sz w:val="24"/>
          <w:szCs w:val="24"/>
        </w:rPr>
        <w:t xml:space="preserve"> realizację zadania publicznego zleconego w ramach “</w:t>
      </w:r>
      <w:sdt>
        <w:sdtPr>
          <w:tag w:val="goog_rdk_19"/>
          <w:id w:val="-631535500"/>
        </w:sdtPr>
        <w:sdtContent/>
      </w:sdt>
      <w:r>
        <w:rPr>
          <w:i/>
          <w:iCs/>
          <w:sz w:val="24"/>
          <w:szCs w:val="24"/>
        </w:rPr>
        <w:t>Rządowego Programu wsparcia organizacji pozarządowych Moc Małych Społeczności na rok 2026</w:t>
      </w:r>
      <w:r>
        <w:rPr>
          <w:sz w:val="24"/>
          <w:szCs w:val="24"/>
        </w:rPr>
        <w:t>” oraz przepisów prawa: Art. 6 ust 1 lit c) oraz art. 9 ust 2 lit b) oraz h) RODO, a także ART. 14 UST. 1 I 2 USTAWY Z DNIA 24 KWIETNIA 2003 R. O DZIAŁALNOŚCI POŻYTKU PUBLICZNEGO I O WOLONTARIACIE (Dz.U.2025. poz.1338)</w:t>
      </w:r>
    </w:p>
    <w:p w14:paraId="0BD53A92" w14:textId="77777777" w:rsidR="00114123" w:rsidRDefault="00114123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odbiorcą danych osobowych uczestników będą pozostali Operatorzy tj. Koszalińska Agencja Rozwoju Regionalnego SA., Fundacja Pod Aniołem oraz Fundacja Nauka dla Środowiska i firmy, którym Fundacja Inicjatyw Społeczno-Gospodarczych KOMES i pozostali Operatorzy powierzyli świadczenie usług księgowych, kadrowych, teleinformatycznych i prawnych. Oznacza to iż Administrator będzie przekazywał dane osobowe innym podmiotom, tylko na podstawie przepisów prawa, w tym do:  Operatorów, Narodowego Instytutu Wolności – Centrum Rozwoju Społeczeństwa Obywatelskiego, a także na podstawie zawartych umów powierzenia przetwarzania danych osobowych. Dane mogą być udostępniane portalom społecznościowym, między innymi Facebook, które są odrębnymi administratorami danych osobowych.</w:t>
      </w:r>
    </w:p>
    <w:p w14:paraId="0E34BC2C" w14:textId="77777777" w:rsidR="00114123" w:rsidRDefault="00114123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Przetwarzanie odbywa się w celu:</w:t>
      </w:r>
    </w:p>
    <w:p w14:paraId="1823A241" w14:textId="77777777" w:rsidR="00114123" w:rsidRDefault="0011412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udziału w projekcie – art. 6 ust. 1 lit.  b RODO – dane osobowe będą przechowywane przez 5 lat od zakończenia realizacji zadania;</w:t>
      </w:r>
    </w:p>
    <w:p w14:paraId="2A1448EB" w14:textId="77777777" w:rsidR="00114123" w:rsidRDefault="0011412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utrwalenia wizerunku w związku z rozliczeniem zadania publicznego oraz promocją projektu, która będzie dostępna na stronie internetowej oraz Facebooku Administratora i pozostałych Operatorów – art. 6 ust. 1 lit. b RODO – dane osobowe będą przechowywane bezterminowo;</w:t>
      </w:r>
    </w:p>
    <w:p w14:paraId="673E26C7" w14:textId="77777777" w:rsidR="00114123" w:rsidRDefault="0011412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rozliczenia zadania publicznego – art. 6 ust. 1 lit. c RODO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  <w:highlight w:val="white"/>
        </w:rPr>
        <w:t>dane osobowe będą przechowywane przez 5 lat od zakończenia realizacji zadania;</w:t>
      </w:r>
    </w:p>
    <w:p w14:paraId="56627E1A" w14:textId="77777777" w:rsidR="00114123" w:rsidRDefault="0011412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realizacji zadania publicznego </w:t>
      </w:r>
      <w:r>
        <w:rPr>
          <w:sz w:val="24"/>
          <w:szCs w:val="24"/>
        </w:rPr>
        <w:t>– art. 6 ust. 1 lit. e RODO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  <w:highlight w:val="white"/>
        </w:rPr>
        <w:t>dane osobowe będą przechowywane przez 5 lat od zakończenia realizacji zadania;</w:t>
      </w:r>
    </w:p>
    <w:p w14:paraId="1B8C952C" w14:textId="77777777" w:rsidR="00114123" w:rsidRDefault="0011412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zaspokojenia ewentualnych roszczeń </w:t>
      </w:r>
      <w:r>
        <w:rPr>
          <w:sz w:val="24"/>
          <w:szCs w:val="24"/>
        </w:rPr>
        <w:t>– art. 6 ust. 1 lit. f RODO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  <w:highlight w:val="white"/>
        </w:rPr>
        <w:t>dane osobowe będą przechowywane przez 6 lat od zakończenia realizacji zadania;</w:t>
      </w:r>
    </w:p>
    <w:p w14:paraId="7B4377C5" w14:textId="77777777" w:rsidR="00114123" w:rsidRDefault="0011412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dostosowania zadania dla osób z niepełnosprawnością – art. 9 ust. 2 lit. d RODO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  <w:highlight w:val="white"/>
        </w:rPr>
        <w:t>dane osobowe będą przechowywane przez 6 lat od zakończenia realizacji zadania;</w:t>
      </w:r>
    </w:p>
    <w:p w14:paraId="6656C902" w14:textId="77777777" w:rsidR="00114123" w:rsidRDefault="00114123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sprawdzenia w Rejestrze Sprawców Przestępców na Tle Seksualnym – art. 10 RODO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  <w:highlight w:val="white"/>
        </w:rPr>
        <w:t xml:space="preserve">dane osobowe będą przechowywane przez 6 lat od zakończenia realizacji zadania </w:t>
      </w:r>
      <w:r>
        <w:rPr>
          <w:i/>
          <w:iCs/>
          <w:sz w:val="24"/>
          <w:szCs w:val="24"/>
          <w:highlight w:val="white"/>
        </w:rPr>
        <w:t xml:space="preserve">(dotyczy tylko kadry pracującej z nieletnimi realizowanych działań w ramach </w:t>
      </w:r>
      <w:proofErr w:type="spellStart"/>
      <w:r>
        <w:rPr>
          <w:i/>
          <w:iCs/>
          <w:sz w:val="24"/>
          <w:szCs w:val="24"/>
          <w:highlight w:val="white"/>
        </w:rPr>
        <w:t>mikrodotacji</w:t>
      </w:r>
      <w:proofErr w:type="spellEnd"/>
      <w:r>
        <w:rPr>
          <w:i/>
          <w:iCs/>
          <w:sz w:val="24"/>
          <w:szCs w:val="24"/>
          <w:highlight w:val="white"/>
        </w:rPr>
        <w:t>)</w:t>
      </w:r>
    </w:p>
    <w:p w14:paraId="2A6A4917" w14:textId="77777777" w:rsidR="00114123" w:rsidRDefault="00114123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osobowe nie pochodzą od stron trzecich. </w:t>
      </w:r>
    </w:p>
    <w:p w14:paraId="4A82B865" w14:textId="77777777" w:rsidR="00114123" w:rsidRDefault="00114123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administrator nie zamierza przekazywać danych do państwa trzeciego lub organizacji międzynarodowej.</w:t>
      </w:r>
    </w:p>
    <w:p w14:paraId="13E8C7A5" w14:textId="77777777" w:rsidR="00114123" w:rsidRDefault="00114123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uczestnik ma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</w:t>
      </w:r>
    </w:p>
    <w:p w14:paraId="643FCD52" w14:textId="77777777" w:rsidR="00114123" w:rsidRDefault="00114123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uczestnik ma prawo wniesienia skargi do UODO gdy uzna, iż przetwarzanie danych osobowych Pani/Pana dotyczących udziału w projekcie narusza przepisy ogólnego rozporządzenia o ochronie danych osobowych z dnia 27 kwietnia 2016 r.</w:t>
      </w:r>
    </w:p>
    <w:p w14:paraId="7EB4AE75" w14:textId="77777777" w:rsidR="00114123" w:rsidRDefault="00114123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podanie przez uczestnika danych osobowych jest wymogiem dobrowolnym do uczestnictwa w projekcie. Nie podanie danych osobowych, spowoduje brak możliwości udziału w działaniach Administratora.</w:t>
      </w:r>
    </w:p>
    <w:p w14:paraId="7495BF61" w14:textId="77777777" w:rsidR="00114123" w:rsidRDefault="00114123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uczestnika nie będą przetwarzane w sposób zautomatyzowany w tym również w formie profilowania. </w:t>
      </w:r>
    </w:p>
    <w:p w14:paraId="2FDBD643" w14:textId="77777777" w:rsidR="00114123" w:rsidRDefault="00114123" w:rsidP="00114123">
      <w:pPr>
        <w:keepNext/>
        <w:widowControl w:val="0"/>
        <w:spacing w:after="0" w:line="240" w:lineRule="auto"/>
        <w:ind w:left="1080" w:right="793"/>
        <w:rPr>
          <w:b/>
          <w:bCs/>
          <w:sz w:val="24"/>
          <w:szCs w:val="24"/>
        </w:rPr>
      </w:pPr>
    </w:p>
    <w:p w14:paraId="1FB7A315" w14:textId="77777777" w:rsidR="00114123" w:rsidRDefault="00114123">
      <w:pPr>
        <w:keepNext/>
        <w:widowControl w:val="0"/>
        <w:numPr>
          <w:ilvl w:val="0"/>
          <w:numId w:val="26"/>
        </w:numPr>
        <w:spacing w:after="0" w:line="240" w:lineRule="auto"/>
        <w:ind w:left="0" w:right="793"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POSTANOWIENIA KOŃCOWE</w:t>
      </w:r>
    </w:p>
    <w:p w14:paraId="62F80ED4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615DCFAD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Ilekroć jest użyte w regulaminie słowo „Operator” dotyczy to Operatora 1 lub Operatora 2 lub Operatora 3 lub Operatora 4 w zależności od podziału terytorialnego. </w:t>
      </w:r>
    </w:p>
    <w:p w14:paraId="66F518EE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Operator zastrzega możliwość zmiany postanowień Regulaminu bez podania przyczyny, a także zamknięcia Konkursu w dowolnym momencie bez rozstrzygnięcia. W takim przypadku Wnioskodawcom i Realizatorom nie przysługują żadne roszczenia z tytułu przygotowania i złożenia wniosków. Sytuacja taka może dotyczyć w szczególności np. wystąpienia siły wyższej, klęsk żywiołowych, itp., a także wypowiedzenia umowy Operatorom przez Narodowy Instytut Wolności - Centrum Rozwoju Społeczeństwa Obywatelskiego.</w:t>
      </w:r>
    </w:p>
    <w:p w14:paraId="63CA50AE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63860477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Wszelkie informacje uzupełniające lub niewyjaśnione w niniejszym regulaminie zostaną uzupełnione na stronie internetowej </w:t>
      </w:r>
      <w:hyperlink r:id="rId43">
        <w:r>
          <w:rPr>
            <w:color w:val="0000FF"/>
            <w:sz w:val="24"/>
            <w:szCs w:val="24"/>
            <w:u w:val="single"/>
          </w:rPr>
          <w:t>www.komes.org.pl</w:t>
        </w:r>
      </w:hyperlink>
      <w:r>
        <w:t xml:space="preserve"> </w:t>
      </w:r>
      <w:hyperlink r:id="rId44">
        <w:r>
          <w:rPr>
            <w:color w:val="0000FF"/>
            <w:sz w:val="24"/>
            <w:szCs w:val="24"/>
            <w:u w:val="single"/>
          </w:rPr>
          <w:t>www.fundacjapodaniolem.pl,</w:t>
        </w:r>
      </w:hyperlink>
      <w:r>
        <w:rPr>
          <w:sz w:val="24"/>
          <w:szCs w:val="24"/>
        </w:rPr>
        <w:t xml:space="preserve"> </w:t>
      </w:r>
      <w:hyperlink r:id="rId45">
        <w:r>
          <w:rPr>
            <w:color w:val="1155CC"/>
            <w:u w:val="single"/>
          </w:rPr>
          <w:t>www.karrsa.eu</w:t>
        </w:r>
      </w:hyperlink>
      <w:r>
        <w:t xml:space="preserve">, </w:t>
      </w:r>
      <w:hyperlink r:id="rId46">
        <w:r>
          <w:rPr>
            <w:color w:val="1155CC"/>
            <w:sz w:val="24"/>
            <w:szCs w:val="24"/>
            <w:highlight w:val="white"/>
            <w:u w:val="single"/>
          </w:rPr>
          <w:t>mms.ndsfund.org</w:t>
        </w:r>
      </w:hyperlink>
      <w:r>
        <w:rPr>
          <w:sz w:val="24"/>
          <w:szCs w:val="24"/>
        </w:rPr>
        <w:t>.</w:t>
      </w:r>
    </w:p>
    <w:p w14:paraId="27664098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18C8C842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</w:p>
    <w:p w14:paraId="69B758ED" w14:textId="77777777" w:rsidR="00114123" w:rsidRDefault="00114123" w:rsidP="00114123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Wykaz załączników do Regulaminu: </w:t>
      </w:r>
    </w:p>
    <w:p w14:paraId="39DB6AD8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bookmarkStart w:id="37" w:name="_heading=h.gnljw3ggyg6u" w:colFirst="0" w:colLast="0"/>
      <w:bookmarkEnd w:id="37"/>
      <w:r>
        <w:rPr>
          <w:sz w:val="24"/>
          <w:szCs w:val="24"/>
        </w:rPr>
        <w:t xml:space="preserve">Załącznik nr 1: Formularz wniosku o dofinansowanie w konkursie Funduszu Inicjatyw Obywatelskich </w:t>
      </w:r>
      <w:r>
        <w:rPr>
          <w:i/>
          <w:iCs/>
          <w:color w:val="44546A"/>
          <w:sz w:val="24"/>
          <w:szCs w:val="24"/>
        </w:rPr>
        <w:t>„</w:t>
      </w:r>
      <w:r>
        <w:rPr>
          <w:b/>
          <w:bCs/>
          <w:i/>
          <w:iCs/>
          <w:color w:val="44546A"/>
          <w:sz w:val="24"/>
          <w:szCs w:val="24"/>
        </w:rPr>
        <w:t>Moc Małych na Pomorzu Zachodnim”</w:t>
      </w:r>
      <w:r>
        <w:rPr>
          <w:sz w:val="24"/>
          <w:szCs w:val="24"/>
        </w:rPr>
        <w:t xml:space="preserve">; </w:t>
      </w:r>
    </w:p>
    <w:p w14:paraId="319EA5C7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2: Karta oceny formalnej </w:t>
      </w:r>
    </w:p>
    <w:p w14:paraId="2E4A9DCF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3: Karta oceny merytorycznej dla </w:t>
      </w:r>
      <w:proofErr w:type="spellStart"/>
      <w:r>
        <w:rPr>
          <w:sz w:val="24"/>
          <w:szCs w:val="24"/>
        </w:rPr>
        <w:t>MiŚLOP</w:t>
      </w:r>
      <w:proofErr w:type="spellEnd"/>
      <w:r>
        <w:rPr>
          <w:sz w:val="24"/>
          <w:szCs w:val="24"/>
        </w:rPr>
        <w:t xml:space="preserve"> oraz grup nieformalnych z Patronem oraz grup nieformalnych bez patrona</w:t>
      </w:r>
    </w:p>
    <w:p w14:paraId="7F94D1DB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4: Wzór umowy organizacje </w:t>
      </w:r>
    </w:p>
    <w:p w14:paraId="0B43BF97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4a: Wzór umowy grupy nieformalne z Patronem </w:t>
      </w:r>
    </w:p>
    <w:p w14:paraId="4119AF3D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4b Wzór umowy grupy nieformalne </w:t>
      </w:r>
    </w:p>
    <w:p w14:paraId="11649785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5: Sprawozdanie z realizacji </w:t>
      </w:r>
    </w:p>
    <w:p w14:paraId="5B15936B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Załącznik nr 6: Opis dokumentu księgowego</w:t>
      </w:r>
    </w:p>
    <w:p w14:paraId="65C5625C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Załącznik nr 7: Wzór umowy </w:t>
      </w:r>
      <w:proofErr w:type="spellStart"/>
      <w:r>
        <w:rPr>
          <w:sz w:val="24"/>
          <w:szCs w:val="24"/>
        </w:rPr>
        <w:t>wolontariackiej</w:t>
      </w:r>
      <w:proofErr w:type="spellEnd"/>
    </w:p>
    <w:p w14:paraId="605B523D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Załącznik nr 8: Ewidencja czasu pracy wolontariusza</w:t>
      </w:r>
    </w:p>
    <w:p w14:paraId="2A6EE0CD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Załącznik nr 9: Klauzula informacyjna</w:t>
      </w:r>
    </w:p>
    <w:p w14:paraId="7AB2EEDD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Załącznik nr 10: Wykaz tzw. białych plam.</w:t>
      </w:r>
    </w:p>
    <w:p w14:paraId="3D827EAF" w14:textId="77777777" w:rsidR="00114123" w:rsidRDefault="00114123" w:rsidP="00114123">
      <w:pPr>
        <w:spacing w:after="0" w:line="240" w:lineRule="auto"/>
        <w:jc w:val="both"/>
        <w:rPr>
          <w:sz w:val="24"/>
          <w:szCs w:val="24"/>
          <w:highlight w:val="red"/>
        </w:rPr>
      </w:pPr>
    </w:p>
    <w:p w14:paraId="5242D6B7" w14:textId="77777777" w:rsidR="00114123" w:rsidRDefault="00114123" w:rsidP="00114123">
      <w:pPr>
        <w:rPr>
          <w:sz w:val="24"/>
          <w:szCs w:val="24"/>
        </w:rPr>
      </w:pPr>
    </w:p>
    <w:p w14:paraId="69340DD5" w14:textId="77777777" w:rsidR="00114123" w:rsidRDefault="00114123" w:rsidP="00114123"/>
    <w:p w14:paraId="372A7943" w14:textId="77777777" w:rsidR="00B60836" w:rsidRPr="00114123" w:rsidRDefault="00B60836" w:rsidP="00114123"/>
    <w:sectPr w:rsidR="00B60836" w:rsidRPr="00114123">
      <w:headerReference w:type="default" r:id="rId47"/>
      <w:footerReference w:type="default" r:id="rId48"/>
      <w:pgSz w:w="11906" w:h="16838"/>
      <w:pgMar w:top="142" w:right="720" w:bottom="142" w:left="720" w:header="144" w:footer="20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F3E7" w14:textId="77777777" w:rsidR="008829D5" w:rsidRDefault="008829D5">
      <w:pPr>
        <w:spacing w:after="0" w:line="240" w:lineRule="auto"/>
      </w:pPr>
      <w:r>
        <w:separator/>
      </w:r>
    </w:p>
  </w:endnote>
  <w:endnote w:type="continuationSeparator" w:id="0">
    <w:p w14:paraId="4B7D4234" w14:textId="77777777" w:rsidR="008829D5" w:rsidRDefault="00882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7000105-ED2A-4E64-B05A-171B30ACFD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FE9086A4-2D0F-40D5-A9E4-D1E37BA999B9}"/>
    <w:embedBold r:id="rId3" w:fontKey="{67EFADC7-D793-493F-972E-FE6B07BD3649}"/>
    <w:embedItalic r:id="rId4" w:fontKey="{37ACB737-46F7-42E3-B066-EDEDDB9A48FF}"/>
    <w:embedBoldItalic r:id="rId5" w:fontKey="{DD0643AF-D366-452F-B8AA-2C0496B61B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BD8DA46E-0D1F-47EF-844F-32ED35A40FA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7" w:fontKey="{620A2444-C78D-42EB-B5CB-201282EB5CB1}"/>
    <w:embedItalic r:id="rId8" w:fontKey="{1EA5CC57-A321-43F2-A897-B3FE929FF5D5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9" w:fontKey="{C5795DF0-C5AC-4849-A6FC-DFE1BCD9345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D7C2CEC7-8978-4D6B-A79A-DC8555BA12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8C572" w14:textId="77777777" w:rsidR="00B608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A4D67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CFE0DE3" wp14:editId="59677343">
          <wp:simplePos x="0" y="0"/>
          <wp:positionH relativeFrom="column">
            <wp:posOffset>54611</wp:posOffset>
          </wp:positionH>
          <wp:positionV relativeFrom="paragraph">
            <wp:posOffset>635</wp:posOffset>
          </wp:positionV>
          <wp:extent cx="6645910" cy="1215390"/>
          <wp:effectExtent l="0" t="0" r="0" b="0"/>
          <wp:wrapTopAndBottom distT="0" distB="0"/>
          <wp:docPr id="152126766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910" cy="1215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0B6582" w14:textId="77777777" w:rsidR="00B60836" w:rsidRDefault="00B608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503D4" w14:textId="77777777" w:rsidR="008829D5" w:rsidRDefault="008829D5">
      <w:pPr>
        <w:spacing w:after="0" w:line="240" w:lineRule="auto"/>
      </w:pPr>
      <w:r>
        <w:separator/>
      </w:r>
    </w:p>
  </w:footnote>
  <w:footnote w:type="continuationSeparator" w:id="0">
    <w:p w14:paraId="343B04FE" w14:textId="77777777" w:rsidR="008829D5" w:rsidRDefault="008829D5">
      <w:pPr>
        <w:spacing w:after="0" w:line="240" w:lineRule="auto"/>
      </w:pPr>
      <w:r>
        <w:continuationSeparator/>
      </w:r>
    </w:p>
  </w:footnote>
  <w:footnote w:id="1">
    <w:p w14:paraId="22275E0A" w14:textId="77777777" w:rsidR="00114123" w:rsidRDefault="00114123" w:rsidP="00114123">
      <w:pPr>
        <w:spacing w:after="0"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Wszystkie koszty związane z rozwojem instytucjonalnym organizacji muszą być uzasadnione – w ofercie powinno być wskazane, w jakim stopniu dany wydatek przyczynia się do rozwoju.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0C82" w14:textId="77777777" w:rsidR="00B608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FC0B7FB" wp14:editId="1F5F1039">
          <wp:extent cx="5822185" cy="990686"/>
          <wp:effectExtent l="0" t="0" r="0" b="0"/>
          <wp:docPr id="152126766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22185" cy="990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9BB5B6" w14:textId="77777777" w:rsidR="00B60836" w:rsidRDefault="00B608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460"/>
    <w:multiLevelType w:val="hybridMultilevel"/>
    <w:tmpl w:val="376C75F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EC6FD2"/>
    <w:multiLevelType w:val="multilevel"/>
    <w:tmpl w:val="21984E8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96051A1"/>
    <w:multiLevelType w:val="multilevel"/>
    <w:tmpl w:val="C82262DE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8F265C"/>
    <w:multiLevelType w:val="multilevel"/>
    <w:tmpl w:val="C2CCC3EE"/>
    <w:lvl w:ilvl="0">
      <w:start w:val="9"/>
      <w:numFmt w:val="decimal"/>
      <w:lvlText w:val="%1"/>
      <w:lvlJc w:val="left"/>
      <w:pPr>
        <w:ind w:left="405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405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72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08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firstLine="0"/>
      </w:pPr>
      <w:rPr>
        <w:vertAlign w:val="baseline"/>
      </w:rPr>
    </w:lvl>
  </w:abstractNum>
  <w:abstractNum w:abstractNumId="4" w15:restartNumberingAfterBreak="0">
    <w:nsid w:val="0DD544F0"/>
    <w:multiLevelType w:val="multilevel"/>
    <w:tmpl w:val="BEC64DE8"/>
    <w:lvl w:ilvl="0">
      <w:start w:val="10"/>
      <w:numFmt w:val="decimal"/>
      <w:lvlText w:val="%1"/>
      <w:lvlJc w:val="left"/>
      <w:pPr>
        <w:ind w:left="384" w:hanging="384"/>
      </w:pPr>
    </w:lvl>
    <w:lvl w:ilvl="1">
      <w:start w:val="3"/>
      <w:numFmt w:val="decimal"/>
      <w:lvlText w:val="%1.%2.1"/>
      <w:lvlJc w:val="left"/>
      <w:pPr>
        <w:ind w:left="744" w:hanging="38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5" w15:restartNumberingAfterBreak="0">
    <w:nsid w:val="0F8819FC"/>
    <w:multiLevelType w:val="multilevel"/>
    <w:tmpl w:val="F8C2EB2C"/>
    <w:lvl w:ilvl="0">
      <w:start w:val="1"/>
      <w:numFmt w:val="lowerLetter"/>
      <w:lvlText w:val="%1)"/>
      <w:lvlJc w:val="left"/>
      <w:pPr>
        <w:ind w:left="-781" w:firstLine="1065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-406" w:firstLine="178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14" w:firstLine="2685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1034" w:firstLine="3225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1754" w:firstLine="39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474" w:firstLine="484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194" w:firstLine="5385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914" w:firstLine="610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634" w:firstLine="7005"/>
      </w:pPr>
      <w:rPr>
        <w:vertAlign w:val="baseline"/>
      </w:rPr>
    </w:lvl>
  </w:abstractNum>
  <w:abstractNum w:abstractNumId="6" w15:restartNumberingAfterBreak="0">
    <w:nsid w:val="10512CEA"/>
    <w:multiLevelType w:val="multilevel"/>
    <w:tmpl w:val="9626A5BA"/>
    <w:lvl w:ilvl="0">
      <w:start w:val="1"/>
      <w:numFmt w:val="lowerLetter"/>
      <w:lvlText w:val="%1)"/>
      <w:lvlJc w:val="left"/>
      <w:pPr>
        <w:ind w:left="996" w:firstLine="352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6" w:firstLine="1072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6" w:firstLine="1972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6" w:firstLine="2512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6" w:firstLine="3232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6" w:firstLine="4132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6" w:firstLine="4672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6" w:firstLine="5392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6" w:firstLine="6292"/>
      </w:pPr>
      <w:rPr>
        <w:vertAlign w:val="baseline"/>
      </w:rPr>
    </w:lvl>
  </w:abstractNum>
  <w:abstractNum w:abstractNumId="7" w15:restartNumberingAfterBreak="0">
    <w:nsid w:val="145700C1"/>
    <w:multiLevelType w:val="multilevel"/>
    <w:tmpl w:val="39EA3322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bullet"/>
      <w:lvlText w:val="•"/>
      <w:lvlJc w:val="left"/>
      <w:pPr>
        <w:ind w:left="2067" w:hanging="42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50526D7"/>
    <w:multiLevelType w:val="multilevel"/>
    <w:tmpl w:val="A044FF9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2.1"/>
      <w:lvlJc w:val="left"/>
      <w:pPr>
        <w:ind w:left="360" w:hanging="360"/>
      </w:pPr>
      <w:rPr>
        <w:rFonts w:ascii="Calibri" w:eastAsia="Calibri" w:hAnsi="Calibri" w:cs="Calibri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17AC4B53"/>
    <w:multiLevelType w:val="multilevel"/>
    <w:tmpl w:val="E41A5088"/>
    <w:lvl w:ilvl="0">
      <w:start w:val="1"/>
      <w:numFmt w:val="upperRoman"/>
      <w:lvlText w:val="%1."/>
      <w:lvlJc w:val="left"/>
      <w:pPr>
        <w:ind w:left="108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 w15:restartNumberingAfterBreak="0">
    <w:nsid w:val="18DA237B"/>
    <w:multiLevelType w:val="multilevel"/>
    <w:tmpl w:val="C99289BA"/>
    <w:lvl w:ilvl="0">
      <w:start w:val="5"/>
      <w:numFmt w:val="decimal"/>
      <w:lvlText w:val="%1"/>
      <w:lvlJc w:val="left"/>
      <w:pPr>
        <w:ind w:left="360" w:firstLine="0"/>
      </w:pPr>
      <w:rPr>
        <w:color w:val="FF0000"/>
        <w:vertAlign w:val="baseline"/>
      </w:rPr>
    </w:lvl>
    <w:lvl w:ilvl="1">
      <w:start w:val="1"/>
      <w:numFmt w:val="decimal"/>
      <w:lvlText w:val="%1.%2"/>
      <w:lvlJc w:val="left"/>
      <w:pPr>
        <w:ind w:left="360" w:firstLine="0"/>
      </w:pPr>
      <w:rPr>
        <w:b w:val="0"/>
        <w:bCs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b w:val="0"/>
        <w:bCs w:val="0"/>
        <w:i w:val="0"/>
        <w:iCs w:val="0"/>
        <w:color w:val="00000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720" w:firstLine="0"/>
      </w:pPr>
      <w:rPr>
        <w:color w:val="FF0000"/>
        <w:vertAlign w:val="baseline"/>
      </w:rPr>
    </w:lvl>
    <w:lvl w:ilvl="4">
      <w:start w:val="1"/>
      <w:numFmt w:val="decimal"/>
      <w:lvlText w:val="%1.%2.%3.%4.%5"/>
      <w:lvlJc w:val="left"/>
      <w:pPr>
        <w:ind w:left="720" w:firstLine="0"/>
      </w:pPr>
      <w:rPr>
        <w:color w:val="FF0000"/>
        <w:vertAlign w:val="baseline"/>
      </w:rPr>
    </w:lvl>
    <w:lvl w:ilvl="5">
      <w:start w:val="1"/>
      <w:numFmt w:val="decimal"/>
      <w:lvlText w:val="%1.%2.%3.%4.%5.%6"/>
      <w:lvlJc w:val="left"/>
      <w:pPr>
        <w:ind w:left="1080" w:firstLine="0"/>
      </w:pPr>
      <w:rPr>
        <w:color w:val="FF0000"/>
        <w:vertAlign w:val="baseline"/>
      </w:rPr>
    </w:lvl>
    <w:lvl w:ilvl="6">
      <w:start w:val="1"/>
      <w:numFmt w:val="decimal"/>
      <w:lvlText w:val="%1.%2.%3.%4.%5.%6.%7"/>
      <w:lvlJc w:val="left"/>
      <w:pPr>
        <w:ind w:left="1080" w:firstLine="0"/>
      </w:pPr>
      <w:rPr>
        <w:color w:val="FF0000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firstLine="0"/>
      </w:pPr>
      <w:rPr>
        <w:color w:val="FF0000"/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firstLine="0"/>
      </w:pPr>
      <w:rPr>
        <w:color w:val="FF0000"/>
        <w:vertAlign w:val="baseline"/>
      </w:rPr>
    </w:lvl>
  </w:abstractNum>
  <w:abstractNum w:abstractNumId="11" w15:restartNumberingAfterBreak="0">
    <w:nsid w:val="19C1437B"/>
    <w:multiLevelType w:val="multilevel"/>
    <w:tmpl w:val="F94A32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2" w15:restartNumberingAfterBreak="0">
    <w:nsid w:val="19E81137"/>
    <w:multiLevelType w:val="multilevel"/>
    <w:tmpl w:val="D1BE242E"/>
    <w:lvl w:ilvl="0">
      <w:start w:val="1"/>
      <w:numFmt w:val="lowerLetter"/>
      <w:lvlText w:val="%1)"/>
      <w:lvlJc w:val="left"/>
      <w:pPr>
        <w:ind w:left="720" w:firstLine="360"/>
      </w:pPr>
      <w:rPr>
        <w:rFonts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 w:hint="default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 w:hint="default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 w:hint="default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 w:hint="default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 w:hint="default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 w:hint="default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 w:hint="default"/>
        <w:vertAlign w:val="baseline"/>
      </w:rPr>
    </w:lvl>
  </w:abstractNum>
  <w:abstractNum w:abstractNumId="13" w15:restartNumberingAfterBreak="0">
    <w:nsid w:val="1E183B41"/>
    <w:multiLevelType w:val="multilevel"/>
    <w:tmpl w:val="CA0252F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Calibri" w:eastAsia="Calibri" w:hAnsi="Calibri" w:cs="Calibri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4" w15:restartNumberingAfterBreak="0">
    <w:nsid w:val="1FB75B11"/>
    <w:multiLevelType w:val="multilevel"/>
    <w:tmpl w:val="AE128802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3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5" w15:restartNumberingAfterBreak="0">
    <w:nsid w:val="220C69BE"/>
    <w:multiLevelType w:val="multilevel"/>
    <w:tmpl w:val="C53628F4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6" w15:restartNumberingAfterBreak="0">
    <w:nsid w:val="23175EAD"/>
    <w:multiLevelType w:val="multilevel"/>
    <w:tmpl w:val="C32AB5E0"/>
    <w:lvl w:ilvl="0">
      <w:start w:val="10"/>
      <w:numFmt w:val="decimal"/>
      <w:lvlText w:val="%1"/>
      <w:lvlJc w:val="left"/>
      <w:pPr>
        <w:ind w:left="528" w:hanging="528"/>
      </w:pPr>
    </w:lvl>
    <w:lvl w:ilvl="1">
      <w:start w:val="1"/>
      <w:numFmt w:val="lowerLetter"/>
      <w:lvlText w:val="%2)"/>
      <w:lvlJc w:val="left"/>
      <w:pPr>
        <w:ind w:left="1238" w:hanging="528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17" w15:restartNumberingAfterBreak="0">
    <w:nsid w:val="24C97C61"/>
    <w:multiLevelType w:val="multilevel"/>
    <w:tmpl w:val="CBB433CE"/>
    <w:lvl w:ilvl="0">
      <w:start w:val="7"/>
      <w:numFmt w:val="decimal"/>
      <w:lvlText w:val="%1"/>
      <w:lvlJc w:val="left"/>
      <w:pPr>
        <w:ind w:left="360" w:firstLine="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firstLine="0"/>
      </w:pPr>
      <w:rPr>
        <w:b w:val="0"/>
        <w:bCs w:val="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72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08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firstLine="0"/>
      </w:pPr>
      <w:rPr>
        <w:vertAlign w:val="baseline"/>
      </w:rPr>
    </w:lvl>
  </w:abstractNum>
  <w:abstractNum w:abstractNumId="18" w15:restartNumberingAfterBreak="0">
    <w:nsid w:val="2609559A"/>
    <w:multiLevelType w:val="multilevel"/>
    <w:tmpl w:val="81CAC3E0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75407F4"/>
    <w:multiLevelType w:val="multilevel"/>
    <w:tmpl w:val="8E6097BE"/>
    <w:lvl w:ilvl="0">
      <w:start w:val="6"/>
      <w:numFmt w:val="decimal"/>
      <w:lvlText w:val="%1.1.1"/>
      <w:lvlJc w:val="left"/>
      <w:pPr>
        <w:ind w:left="720" w:hanging="36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F76D6A"/>
    <w:multiLevelType w:val="multilevel"/>
    <w:tmpl w:val="A79231A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1" w15:restartNumberingAfterBreak="0">
    <w:nsid w:val="29F41E63"/>
    <w:multiLevelType w:val="multilevel"/>
    <w:tmpl w:val="D3585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B2A1432"/>
    <w:multiLevelType w:val="multilevel"/>
    <w:tmpl w:val="8DE8922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23" w15:restartNumberingAfterBreak="0">
    <w:nsid w:val="2C3D6565"/>
    <w:multiLevelType w:val="hybridMultilevel"/>
    <w:tmpl w:val="5952F5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F7A2960"/>
    <w:multiLevelType w:val="multilevel"/>
    <w:tmpl w:val="16040638"/>
    <w:lvl w:ilvl="0">
      <w:start w:val="5"/>
      <w:numFmt w:val="decimal"/>
      <w:lvlText w:val="%1"/>
      <w:lvlJc w:val="left"/>
      <w:pPr>
        <w:ind w:left="405" w:firstLine="0"/>
      </w:pPr>
      <w:rPr>
        <w:vertAlign w:val="baseline"/>
      </w:rPr>
    </w:lvl>
    <w:lvl w:ilvl="1">
      <w:start w:val="3"/>
      <w:numFmt w:val="decimal"/>
      <w:lvlText w:val="%1.%2"/>
      <w:lvlJc w:val="left"/>
      <w:pPr>
        <w:ind w:left="585" w:firstLine="180"/>
      </w:pPr>
      <w:rPr>
        <w:vertAlign w:val="baseline"/>
      </w:rPr>
    </w:lvl>
    <w:lvl w:ilvl="2">
      <w:start w:val="2"/>
      <w:numFmt w:val="decimal"/>
      <w:lvlText w:val="%1.%2.%3"/>
      <w:lvlJc w:val="left"/>
      <w:pPr>
        <w:ind w:left="1080" w:firstLine="360"/>
      </w:pPr>
      <w:rPr>
        <w:b w:val="0"/>
        <w:bCs w:val="0"/>
        <w:i w:val="0"/>
        <w:iCs w:val="0"/>
        <w:color w:val="00000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1260" w:firstLine="54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firstLine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980" w:firstLine="90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160" w:firstLine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700" w:firstLine="126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880" w:firstLine="1440"/>
      </w:pPr>
      <w:rPr>
        <w:vertAlign w:val="baseline"/>
      </w:rPr>
    </w:lvl>
  </w:abstractNum>
  <w:abstractNum w:abstractNumId="25" w15:restartNumberingAfterBreak="0">
    <w:nsid w:val="31204460"/>
    <w:multiLevelType w:val="hybridMultilevel"/>
    <w:tmpl w:val="A9DE3892"/>
    <w:lvl w:ilvl="0" w:tplc="8938A6F8">
      <w:start w:val="1"/>
      <w:numFmt w:val="bullet"/>
      <w:lvlText w:val=""/>
      <w:lvlJc w:val="left"/>
      <w:pPr>
        <w:ind w:left="5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6" w15:restartNumberingAfterBreak="0">
    <w:nsid w:val="3151301A"/>
    <w:multiLevelType w:val="multilevel"/>
    <w:tmpl w:val="13F623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A93AE5"/>
    <w:multiLevelType w:val="multilevel"/>
    <w:tmpl w:val="6A4C5C24"/>
    <w:lvl w:ilvl="0">
      <w:start w:val="7"/>
      <w:numFmt w:val="decimal"/>
      <w:lvlText w:val="%1"/>
      <w:lvlJc w:val="left"/>
      <w:pPr>
        <w:ind w:left="360" w:firstLine="0"/>
      </w:pPr>
      <w:rPr>
        <w:vertAlign w:val="baseline"/>
      </w:rPr>
    </w:lvl>
    <w:lvl w:ilvl="1">
      <w:start w:val="4"/>
      <w:numFmt w:val="decimal"/>
      <w:lvlText w:val="%1.%2.1"/>
      <w:lvlJc w:val="left"/>
      <w:pPr>
        <w:ind w:left="360" w:firstLine="0"/>
      </w:pPr>
      <w:rPr>
        <w:b w:val="0"/>
        <w:bCs w:val="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72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08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firstLine="0"/>
      </w:pPr>
      <w:rPr>
        <w:vertAlign w:val="baseline"/>
      </w:rPr>
    </w:lvl>
  </w:abstractNum>
  <w:abstractNum w:abstractNumId="28" w15:restartNumberingAfterBreak="0">
    <w:nsid w:val="38026ED8"/>
    <w:multiLevelType w:val="multilevel"/>
    <w:tmpl w:val="2800E0EC"/>
    <w:lvl w:ilvl="0">
      <w:start w:val="1"/>
      <w:numFmt w:val="lowerLetter"/>
      <w:lvlText w:val="%1)"/>
      <w:lvlJc w:val="left"/>
      <w:pPr>
        <w:ind w:left="720" w:firstLine="360"/>
      </w:pPr>
      <w:rPr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39E00209"/>
    <w:multiLevelType w:val="multilevel"/>
    <w:tmpl w:val="9BD48064"/>
    <w:lvl w:ilvl="0">
      <w:start w:val="8"/>
      <w:numFmt w:val="decimal"/>
      <w:lvlText w:val="%1"/>
      <w:lvlJc w:val="left"/>
      <w:pPr>
        <w:ind w:left="405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997" w:firstLine="592"/>
      </w:pPr>
      <w:rPr>
        <w:vertAlign w:val="baseline"/>
      </w:rPr>
    </w:lvl>
    <w:lvl w:ilvl="2">
      <w:start w:val="5"/>
      <w:numFmt w:val="decimal"/>
      <w:lvlText w:val="%1.%2.%3"/>
      <w:lvlJc w:val="left"/>
      <w:pPr>
        <w:ind w:left="-758" w:firstLine="1184"/>
      </w:pPr>
      <w:rPr>
        <w:color w:val="000000"/>
        <w:vertAlign w:val="baseline"/>
      </w:rPr>
    </w:lvl>
    <w:lvl w:ilvl="3">
      <w:start w:val="1"/>
      <w:numFmt w:val="decimal"/>
      <w:lvlText w:val="%1.%2.%3.%4"/>
      <w:lvlJc w:val="left"/>
      <w:pPr>
        <w:ind w:left="2496" w:firstLine="1776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088" w:firstLine="236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040" w:firstLine="296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4632" w:firstLine="3552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5584" w:firstLine="4144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6176" w:firstLine="4736"/>
      </w:pPr>
      <w:rPr>
        <w:vertAlign w:val="baseline"/>
      </w:rPr>
    </w:lvl>
  </w:abstractNum>
  <w:abstractNum w:abstractNumId="30" w15:restartNumberingAfterBreak="0">
    <w:nsid w:val="3B6E356C"/>
    <w:multiLevelType w:val="multilevel"/>
    <w:tmpl w:val="40F2FD7A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3D010B36"/>
    <w:multiLevelType w:val="multilevel"/>
    <w:tmpl w:val="D278FA8C"/>
    <w:lvl w:ilvl="0">
      <w:start w:val="2"/>
      <w:numFmt w:val="decimal"/>
      <w:lvlText w:val="%1"/>
      <w:lvlJc w:val="left"/>
      <w:pPr>
        <w:ind w:left="360" w:firstLine="0"/>
      </w:pPr>
      <w:rPr>
        <w:rFonts w:hint="default"/>
        <w:color w:val="000000"/>
        <w:vertAlign w:val="baseline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hint="default"/>
        <w:b w:val="0"/>
        <w:bCs w:val="0"/>
        <w:i w:val="0"/>
        <w:iCs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hint="default"/>
        <w:color w:val="000000"/>
        <w:vertAlign w:val="baseline"/>
      </w:rPr>
    </w:lvl>
    <w:lvl w:ilvl="3">
      <w:start w:val="1"/>
      <w:numFmt w:val="decimal"/>
      <w:lvlText w:val="%1.%2.%3.%4"/>
      <w:lvlJc w:val="left"/>
      <w:pPr>
        <w:ind w:left="720" w:firstLine="0"/>
      </w:pPr>
      <w:rPr>
        <w:rFonts w:hint="default"/>
        <w:color w:val="000000"/>
        <w:vertAlign w:val="baseline"/>
      </w:rPr>
    </w:lvl>
    <w:lvl w:ilvl="4">
      <w:start w:val="1"/>
      <w:numFmt w:val="decimal"/>
      <w:lvlText w:val="%1.%2.%3.%4.%5"/>
      <w:lvlJc w:val="left"/>
      <w:pPr>
        <w:ind w:left="720" w:firstLine="0"/>
      </w:pPr>
      <w:rPr>
        <w:rFonts w:hint="default"/>
        <w:color w:val="000000"/>
        <w:vertAlign w:val="baseline"/>
      </w:rPr>
    </w:lvl>
    <w:lvl w:ilvl="5">
      <w:start w:val="1"/>
      <w:numFmt w:val="decimal"/>
      <w:lvlText w:val="%1.%2.%3.%4.%5.%6"/>
      <w:lvlJc w:val="left"/>
      <w:pPr>
        <w:ind w:left="1080" w:firstLine="0"/>
      </w:pPr>
      <w:rPr>
        <w:rFonts w:hint="default"/>
        <w:color w:val="000000"/>
        <w:vertAlign w:val="baseline"/>
      </w:rPr>
    </w:lvl>
    <w:lvl w:ilvl="6">
      <w:start w:val="1"/>
      <w:numFmt w:val="decimal"/>
      <w:lvlText w:val="%1.%2.%3.%4.%5.%6.%7"/>
      <w:lvlJc w:val="left"/>
      <w:pPr>
        <w:ind w:left="1080" w:firstLine="0"/>
      </w:pPr>
      <w:rPr>
        <w:rFonts w:hint="default"/>
        <w:color w:val="000000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firstLine="0"/>
      </w:pPr>
      <w:rPr>
        <w:rFonts w:hint="default"/>
        <w:color w:val="000000"/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firstLine="0"/>
      </w:pPr>
      <w:rPr>
        <w:rFonts w:hint="default"/>
        <w:color w:val="000000"/>
        <w:vertAlign w:val="baseline"/>
      </w:rPr>
    </w:lvl>
  </w:abstractNum>
  <w:abstractNum w:abstractNumId="32" w15:restartNumberingAfterBreak="0">
    <w:nsid w:val="3EDD6A08"/>
    <w:multiLevelType w:val="multilevel"/>
    <w:tmpl w:val="1A4C3A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AA3C92"/>
    <w:multiLevelType w:val="hybridMultilevel"/>
    <w:tmpl w:val="5952F5C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CB225C"/>
    <w:multiLevelType w:val="multilevel"/>
    <w:tmpl w:val="9B2A308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AB25BC9"/>
    <w:multiLevelType w:val="multilevel"/>
    <w:tmpl w:val="CB2E44F6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E1006F6"/>
    <w:multiLevelType w:val="multilevel"/>
    <w:tmpl w:val="83C0D1EC"/>
    <w:lvl w:ilvl="0">
      <w:start w:val="1"/>
      <w:numFmt w:val="lowerLetter"/>
      <w:lvlText w:val="%1)"/>
      <w:lvlJc w:val="left"/>
      <w:pPr>
        <w:ind w:left="720" w:firstLine="360"/>
      </w:pPr>
      <w:rPr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7" w15:restartNumberingAfterBreak="0">
    <w:nsid w:val="56D273CB"/>
    <w:multiLevelType w:val="multilevel"/>
    <w:tmpl w:val="E6C83130"/>
    <w:lvl w:ilvl="0">
      <w:start w:val="10"/>
      <w:numFmt w:val="decimal"/>
      <w:lvlText w:val="%1"/>
      <w:lvlJc w:val="left"/>
      <w:pPr>
        <w:ind w:left="384" w:hanging="384"/>
      </w:pPr>
    </w:lvl>
    <w:lvl w:ilvl="1">
      <w:start w:val="3"/>
      <w:numFmt w:val="decimal"/>
      <w:lvlText w:val="%1.%2.2"/>
      <w:lvlJc w:val="left"/>
      <w:pPr>
        <w:ind w:left="744" w:hanging="38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8" w15:restartNumberingAfterBreak="0">
    <w:nsid w:val="57470369"/>
    <w:multiLevelType w:val="multilevel"/>
    <w:tmpl w:val="1D187B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76E655D"/>
    <w:multiLevelType w:val="multilevel"/>
    <w:tmpl w:val="C4629C52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3563094"/>
    <w:multiLevelType w:val="multilevel"/>
    <w:tmpl w:val="D2C0CBE2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1" w15:restartNumberingAfterBreak="0">
    <w:nsid w:val="63C410E7"/>
    <w:multiLevelType w:val="multilevel"/>
    <w:tmpl w:val="40405E6E"/>
    <w:lvl w:ilvl="0">
      <w:start w:val="1"/>
      <w:numFmt w:val="lowerLetter"/>
      <w:lvlText w:val="%1)"/>
      <w:lvlJc w:val="left"/>
      <w:pPr>
        <w:ind w:left="-76" w:firstLine="360"/>
      </w:pPr>
      <w:rPr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644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364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084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04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524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244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4964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684" w:firstLine="6120"/>
      </w:pPr>
      <w:rPr>
        <w:rFonts w:ascii="Arial" w:eastAsia="Arial" w:hAnsi="Arial" w:cs="Arial"/>
        <w:vertAlign w:val="baseline"/>
      </w:rPr>
    </w:lvl>
  </w:abstractNum>
  <w:abstractNum w:abstractNumId="42" w15:restartNumberingAfterBreak="0">
    <w:nsid w:val="679B6C5A"/>
    <w:multiLevelType w:val="multilevel"/>
    <w:tmpl w:val="0B74E07E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1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43" w15:restartNumberingAfterBreak="0">
    <w:nsid w:val="69E134BE"/>
    <w:multiLevelType w:val="multilevel"/>
    <w:tmpl w:val="47F284D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A405C48"/>
    <w:multiLevelType w:val="multilevel"/>
    <w:tmpl w:val="F712FB94"/>
    <w:lvl w:ilvl="0">
      <w:start w:val="10"/>
      <w:numFmt w:val="decimal"/>
      <w:lvlText w:val="%1"/>
      <w:lvlJc w:val="left"/>
      <w:pPr>
        <w:ind w:left="528" w:hanging="528"/>
      </w:pPr>
    </w:lvl>
    <w:lvl w:ilvl="1">
      <w:start w:val="2"/>
      <w:numFmt w:val="decimal"/>
      <w:lvlText w:val="%1.%2"/>
      <w:lvlJc w:val="left"/>
      <w:pPr>
        <w:ind w:left="1238" w:hanging="528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45" w15:restartNumberingAfterBreak="0">
    <w:nsid w:val="6A6A3188"/>
    <w:multiLevelType w:val="multilevel"/>
    <w:tmpl w:val="C09EE0FE"/>
    <w:lvl w:ilvl="0">
      <w:start w:val="1"/>
      <w:numFmt w:val="lowerLetter"/>
      <w:lvlText w:val="%1)"/>
      <w:lvlJc w:val="left"/>
      <w:pPr>
        <w:ind w:left="720" w:firstLine="360"/>
      </w:pPr>
      <w:rPr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6" w15:restartNumberingAfterBreak="0">
    <w:nsid w:val="6B317E93"/>
    <w:multiLevelType w:val="hybridMultilevel"/>
    <w:tmpl w:val="376C75F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B7E1C44"/>
    <w:multiLevelType w:val="multilevel"/>
    <w:tmpl w:val="370061CE"/>
    <w:lvl w:ilvl="0">
      <w:start w:val="1"/>
      <w:numFmt w:val="lowerLetter"/>
      <w:lvlText w:val="%1)"/>
      <w:lvlJc w:val="left"/>
      <w:pPr>
        <w:ind w:left="1636" w:firstLine="127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356" w:firstLine="199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firstLine="289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firstLine="343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firstLine="415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firstLine="505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firstLine="559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firstLine="631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firstLine="7216"/>
      </w:pPr>
      <w:rPr>
        <w:vertAlign w:val="baseline"/>
      </w:rPr>
    </w:lvl>
  </w:abstractNum>
  <w:abstractNum w:abstractNumId="48" w15:restartNumberingAfterBreak="0">
    <w:nsid w:val="6BAC7353"/>
    <w:multiLevelType w:val="multilevel"/>
    <w:tmpl w:val="2BC0BBA2"/>
    <w:lvl w:ilvl="0">
      <w:start w:val="3"/>
      <w:numFmt w:val="decimal"/>
      <w:lvlText w:val="%1"/>
      <w:lvlJc w:val="left"/>
      <w:pPr>
        <w:ind w:left="360" w:firstLine="0"/>
      </w:pPr>
      <w:rPr>
        <w:b/>
        <w:bCs/>
        <w:vertAlign w:val="baseline"/>
      </w:rPr>
    </w:lvl>
    <w:lvl w:ilvl="1">
      <w:start w:val="1"/>
      <w:numFmt w:val="decimal"/>
      <w:lvlText w:val="%1.%2"/>
      <w:lvlJc w:val="left"/>
      <w:pPr>
        <w:ind w:left="-218" w:firstLine="360"/>
      </w:pPr>
      <w:rPr>
        <w:rFonts w:ascii="Calibri" w:eastAsia="Calibri" w:hAnsi="Calibri" w:cs="Calibri"/>
        <w:b w:val="0"/>
        <w:bCs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1440" w:firstLine="720"/>
      </w:pPr>
      <w:rPr>
        <w:b w:val="0"/>
        <w:bCs w:val="0"/>
        <w:color w:val="000000"/>
        <w:vertAlign w:val="baseline"/>
      </w:rPr>
    </w:lvl>
    <w:lvl w:ilvl="3">
      <w:start w:val="1"/>
      <w:numFmt w:val="decimal"/>
      <w:lvlText w:val="%1.%2.%3.%4"/>
      <w:lvlJc w:val="left"/>
      <w:pPr>
        <w:ind w:left="1800" w:firstLine="1080"/>
      </w:pPr>
      <w:rPr>
        <w:b/>
        <w:bCs/>
        <w:vertAlign w:val="baseline"/>
      </w:rPr>
    </w:lvl>
    <w:lvl w:ilvl="4">
      <w:start w:val="1"/>
      <w:numFmt w:val="decimal"/>
      <w:lvlText w:val="%1.%2.%3.%4.%5"/>
      <w:lvlJc w:val="left"/>
      <w:pPr>
        <w:ind w:left="2160" w:firstLine="1440"/>
      </w:pPr>
      <w:rPr>
        <w:b/>
        <w:bCs/>
        <w:vertAlign w:val="baseline"/>
      </w:rPr>
    </w:lvl>
    <w:lvl w:ilvl="5">
      <w:start w:val="1"/>
      <w:numFmt w:val="decimal"/>
      <w:lvlText w:val="%1.%2.%3.%4.%5.%6"/>
      <w:lvlJc w:val="left"/>
      <w:pPr>
        <w:ind w:left="2880" w:firstLine="1800"/>
      </w:pPr>
      <w:rPr>
        <w:b/>
        <w:bCs/>
        <w:vertAlign w:val="baseline"/>
      </w:rPr>
    </w:lvl>
    <w:lvl w:ilvl="6">
      <w:start w:val="1"/>
      <w:numFmt w:val="decimal"/>
      <w:lvlText w:val="%1.%2.%3.%4.%5.%6.%7"/>
      <w:lvlJc w:val="left"/>
      <w:pPr>
        <w:ind w:left="3240" w:firstLine="2160"/>
      </w:pPr>
      <w:rPr>
        <w:b/>
        <w:bCs/>
        <w:vertAlign w:val="baseline"/>
      </w:rPr>
    </w:lvl>
    <w:lvl w:ilvl="7">
      <w:start w:val="1"/>
      <w:numFmt w:val="decimal"/>
      <w:lvlText w:val="%1.%2.%3.%4.%5.%6.%7.%8"/>
      <w:lvlJc w:val="left"/>
      <w:pPr>
        <w:ind w:left="3960" w:firstLine="2520"/>
      </w:pPr>
      <w:rPr>
        <w:b/>
        <w:bCs/>
        <w:vertAlign w:val="baseline"/>
      </w:rPr>
    </w:lvl>
    <w:lvl w:ilvl="8">
      <w:start w:val="1"/>
      <w:numFmt w:val="decimal"/>
      <w:lvlText w:val="%1.%2.%3.%4.%5.%6.%7.%8.%9"/>
      <w:lvlJc w:val="left"/>
      <w:pPr>
        <w:ind w:left="4320" w:firstLine="2880"/>
      </w:pPr>
      <w:rPr>
        <w:b/>
        <w:bCs/>
        <w:vertAlign w:val="baseline"/>
      </w:rPr>
    </w:lvl>
  </w:abstractNum>
  <w:abstractNum w:abstractNumId="49" w15:restartNumberingAfterBreak="0">
    <w:nsid w:val="6F526304"/>
    <w:multiLevelType w:val="multilevel"/>
    <w:tmpl w:val="01D218EA"/>
    <w:lvl w:ilvl="0">
      <w:start w:val="5"/>
      <w:numFmt w:val="decimal"/>
      <w:lvlText w:val="%1"/>
      <w:lvlJc w:val="left"/>
      <w:pPr>
        <w:ind w:left="360" w:firstLine="0"/>
      </w:pPr>
      <w:rPr>
        <w:rFonts w:hint="default"/>
        <w:color w:val="FF0000"/>
        <w:vertAlign w:val="baseline"/>
      </w:rPr>
    </w:lvl>
    <w:lvl w:ilvl="1">
      <w:start w:val="4"/>
      <w:numFmt w:val="decimal"/>
      <w:lvlText w:val="%1.4.1"/>
      <w:lvlJc w:val="left"/>
      <w:pPr>
        <w:ind w:left="360" w:firstLine="0"/>
      </w:pPr>
      <w:rPr>
        <w:rFonts w:hint="default"/>
        <w:b w:val="0"/>
        <w:bCs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hint="default"/>
        <w:b w:val="0"/>
        <w:bCs w:val="0"/>
        <w:i w:val="0"/>
        <w:iCs w:val="0"/>
        <w:color w:val="00000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720" w:firstLine="0"/>
      </w:pPr>
      <w:rPr>
        <w:rFonts w:hint="default"/>
        <w:color w:val="FF0000"/>
        <w:vertAlign w:val="baseline"/>
      </w:rPr>
    </w:lvl>
    <w:lvl w:ilvl="4">
      <w:start w:val="1"/>
      <w:numFmt w:val="decimal"/>
      <w:lvlText w:val="%1.%2.%3.%4.%5"/>
      <w:lvlJc w:val="left"/>
      <w:pPr>
        <w:ind w:left="720" w:firstLine="0"/>
      </w:pPr>
      <w:rPr>
        <w:rFonts w:hint="default"/>
        <w:color w:val="FF0000"/>
        <w:vertAlign w:val="baseline"/>
      </w:rPr>
    </w:lvl>
    <w:lvl w:ilvl="5">
      <w:start w:val="1"/>
      <w:numFmt w:val="decimal"/>
      <w:lvlText w:val="%1.%2.%3.%4.%5.%6"/>
      <w:lvlJc w:val="left"/>
      <w:pPr>
        <w:ind w:left="1080" w:firstLine="0"/>
      </w:pPr>
      <w:rPr>
        <w:rFonts w:hint="default"/>
        <w:color w:val="FF0000"/>
        <w:vertAlign w:val="baseline"/>
      </w:rPr>
    </w:lvl>
    <w:lvl w:ilvl="6">
      <w:start w:val="1"/>
      <w:numFmt w:val="decimal"/>
      <w:lvlText w:val="%1.%2.%3.%4.%5.%6.%7"/>
      <w:lvlJc w:val="left"/>
      <w:pPr>
        <w:ind w:left="1080" w:firstLine="0"/>
      </w:pPr>
      <w:rPr>
        <w:rFonts w:hint="default"/>
        <w:color w:val="FF0000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firstLine="0"/>
      </w:pPr>
      <w:rPr>
        <w:rFonts w:hint="default"/>
        <w:color w:val="FF0000"/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firstLine="0"/>
      </w:pPr>
      <w:rPr>
        <w:rFonts w:hint="default"/>
        <w:color w:val="FF0000"/>
        <w:vertAlign w:val="baseline"/>
      </w:rPr>
    </w:lvl>
  </w:abstractNum>
  <w:abstractNum w:abstractNumId="50" w15:restartNumberingAfterBreak="0">
    <w:nsid w:val="730D1D73"/>
    <w:multiLevelType w:val="multilevel"/>
    <w:tmpl w:val="DE16B51C"/>
    <w:lvl w:ilvl="0">
      <w:start w:val="1"/>
      <w:numFmt w:val="lowerLetter"/>
      <w:isLgl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73F006E2"/>
    <w:multiLevelType w:val="multilevel"/>
    <w:tmpl w:val="628043E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75272AA2"/>
    <w:multiLevelType w:val="multilevel"/>
    <w:tmpl w:val="7E34326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7527B7"/>
    <w:multiLevelType w:val="multilevel"/>
    <w:tmpl w:val="D1BE242E"/>
    <w:lvl w:ilvl="0">
      <w:start w:val="1"/>
      <w:numFmt w:val="lowerLetter"/>
      <w:lvlText w:val="%1)"/>
      <w:lvlJc w:val="left"/>
      <w:pPr>
        <w:ind w:left="720" w:firstLine="360"/>
      </w:pPr>
      <w:rPr>
        <w:rFonts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 w:hint="default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 w:hint="default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 w:hint="default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 w:hint="default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 w:hint="default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 w:hint="default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 w:hint="default"/>
        <w:vertAlign w:val="baseline"/>
      </w:rPr>
    </w:lvl>
  </w:abstractNum>
  <w:abstractNum w:abstractNumId="54" w15:restartNumberingAfterBreak="0">
    <w:nsid w:val="78786000"/>
    <w:multiLevelType w:val="hybridMultilevel"/>
    <w:tmpl w:val="376C75F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79284AA2"/>
    <w:multiLevelType w:val="multilevel"/>
    <w:tmpl w:val="B7A49FA4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1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56" w15:restartNumberingAfterBreak="0">
    <w:nsid w:val="7D491FFE"/>
    <w:multiLevelType w:val="hybridMultilevel"/>
    <w:tmpl w:val="376C75F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7F6F10EE"/>
    <w:multiLevelType w:val="multilevel"/>
    <w:tmpl w:val="5BD21E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241984548">
    <w:abstractNumId w:val="1"/>
  </w:num>
  <w:num w:numId="2" w16cid:durableId="1924797566">
    <w:abstractNumId w:val="38"/>
  </w:num>
  <w:num w:numId="3" w16cid:durableId="1101411963">
    <w:abstractNumId w:val="57"/>
  </w:num>
  <w:num w:numId="4" w16cid:durableId="1550917704">
    <w:abstractNumId w:val="2"/>
  </w:num>
  <w:num w:numId="5" w16cid:durableId="880677861">
    <w:abstractNumId w:val="14"/>
  </w:num>
  <w:num w:numId="6" w16cid:durableId="529297533">
    <w:abstractNumId w:val="36"/>
  </w:num>
  <w:num w:numId="7" w16cid:durableId="110053448">
    <w:abstractNumId w:val="15"/>
  </w:num>
  <w:num w:numId="8" w16cid:durableId="1828327402">
    <w:abstractNumId w:val="11"/>
  </w:num>
  <w:num w:numId="9" w16cid:durableId="876428815">
    <w:abstractNumId w:val="32"/>
  </w:num>
  <w:num w:numId="10" w16cid:durableId="2036996177">
    <w:abstractNumId w:val="19"/>
  </w:num>
  <w:num w:numId="11" w16cid:durableId="828794311">
    <w:abstractNumId w:val="17"/>
  </w:num>
  <w:num w:numId="12" w16cid:durableId="1109007173">
    <w:abstractNumId w:val="4"/>
  </w:num>
  <w:num w:numId="13" w16cid:durableId="1579362755">
    <w:abstractNumId w:val="8"/>
  </w:num>
  <w:num w:numId="14" w16cid:durableId="1636132574">
    <w:abstractNumId w:val="41"/>
  </w:num>
  <w:num w:numId="15" w16cid:durableId="793595021">
    <w:abstractNumId w:val="39"/>
  </w:num>
  <w:num w:numId="16" w16cid:durableId="2145584053">
    <w:abstractNumId w:val="49"/>
  </w:num>
  <w:num w:numId="17" w16cid:durableId="1780829808">
    <w:abstractNumId w:val="52"/>
  </w:num>
  <w:num w:numId="18" w16cid:durableId="1800218551">
    <w:abstractNumId w:val="29"/>
  </w:num>
  <w:num w:numId="19" w16cid:durableId="1235431806">
    <w:abstractNumId w:val="31"/>
  </w:num>
  <w:num w:numId="20" w16cid:durableId="395275665">
    <w:abstractNumId w:val="6"/>
  </w:num>
  <w:num w:numId="21" w16cid:durableId="1933397277">
    <w:abstractNumId w:val="44"/>
  </w:num>
  <w:num w:numId="22" w16cid:durableId="1705253714">
    <w:abstractNumId w:val="45"/>
  </w:num>
  <w:num w:numId="23" w16cid:durableId="497695427">
    <w:abstractNumId w:val="24"/>
  </w:num>
  <w:num w:numId="24" w16cid:durableId="442924863">
    <w:abstractNumId w:val="47"/>
  </w:num>
  <w:num w:numId="25" w16cid:durableId="1162313069">
    <w:abstractNumId w:val="18"/>
  </w:num>
  <w:num w:numId="26" w16cid:durableId="1776561381">
    <w:abstractNumId w:val="9"/>
  </w:num>
  <w:num w:numId="27" w16cid:durableId="99187942">
    <w:abstractNumId w:val="27"/>
  </w:num>
  <w:num w:numId="28" w16cid:durableId="1352683941">
    <w:abstractNumId w:val="5"/>
  </w:num>
  <w:num w:numId="29" w16cid:durableId="208881057">
    <w:abstractNumId w:val="28"/>
  </w:num>
  <w:num w:numId="30" w16cid:durableId="830288640">
    <w:abstractNumId w:val="55"/>
  </w:num>
  <w:num w:numId="31" w16cid:durableId="509873035">
    <w:abstractNumId w:val="3"/>
  </w:num>
  <w:num w:numId="32" w16cid:durableId="1479959529">
    <w:abstractNumId w:val="40"/>
  </w:num>
  <w:num w:numId="33" w16cid:durableId="898974218">
    <w:abstractNumId w:val="51"/>
  </w:num>
  <w:num w:numId="34" w16cid:durableId="1089086092">
    <w:abstractNumId w:val="30"/>
  </w:num>
  <w:num w:numId="35" w16cid:durableId="1770808416">
    <w:abstractNumId w:val="42"/>
  </w:num>
  <w:num w:numId="36" w16cid:durableId="179126446">
    <w:abstractNumId w:val="26"/>
  </w:num>
  <w:num w:numId="37" w16cid:durableId="1302080496">
    <w:abstractNumId w:val="16"/>
  </w:num>
  <w:num w:numId="38" w16cid:durableId="1699115450">
    <w:abstractNumId w:val="21"/>
  </w:num>
  <w:num w:numId="39" w16cid:durableId="456025449">
    <w:abstractNumId w:val="7"/>
  </w:num>
  <w:num w:numId="40" w16cid:durableId="2006741268">
    <w:abstractNumId w:val="43"/>
  </w:num>
  <w:num w:numId="41" w16cid:durableId="1892619400">
    <w:abstractNumId w:val="37"/>
  </w:num>
  <w:num w:numId="42" w16cid:durableId="1302421660">
    <w:abstractNumId w:val="13"/>
  </w:num>
  <w:num w:numId="43" w16cid:durableId="943221673">
    <w:abstractNumId w:val="10"/>
  </w:num>
  <w:num w:numId="44" w16cid:durableId="418603938">
    <w:abstractNumId w:val="35"/>
  </w:num>
  <w:num w:numId="45" w16cid:durableId="1868130315">
    <w:abstractNumId w:val="20"/>
  </w:num>
  <w:num w:numId="46" w16cid:durableId="931813760">
    <w:abstractNumId w:val="48"/>
  </w:num>
  <w:num w:numId="47" w16cid:durableId="871843260">
    <w:abstractNumId w:val="50"/>
  </w:num>
  <w:num w:numId="48" w16cid:durableId="899095547">
    <w:abstractNumId w:val="25"/>
  </w:num>
  <w:num w:numId="49" w16cid:durableId="1804541436">
    <w:abstractNumId w:val="56"/>
  </w:num>
  <w:num w:numId="50" w16cid:durableId="1432360372">
    <w:abstractNumId w:val="0"/>
  </w:num>
  <w:num w:numId="51" w16cid:durableId="681011116">
    <w:abstractNumId w:val="46"/>
  </w:num>
  <w:num w:numId="52" w16cid:durableId="442192340">
    <w:abstractNumId w:val="54"/>
  </w:num>
  <w:num w:numId="53" w16cid:durableId="1944918154">
    <w:abstractNumId w:val="34"/>
  </w:num>
  <w:num w:numId="54" w16cid:durableId="574971851">
    <w:abstractNumId w:val="23"/>
  </w:num>
  <w:num w:numId="55" w16cid:durableId="1947611232">
    <w:abstractNumId w:val="33"/>
  </w:num>
  <w:num w:numId="56" w16cid:durableId="16927518">
    <w:abstractNumId w:val="53"/>
  </w:num>
  <w:num w:numId="57" w16cid:durableId="1764570868">
    <w:abstractNumId w:val="22"/>
  </w:num>
  <w:num w:numId="58" w16cid:durableId="771710146">
    <w:abstractNumId w:val="1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836"/>
    <w:rsid w:val="001110D8"/>
    <w:rsid w:val="00114123"/>
    <w:rsid w:val="001C6E50"/>
    <w:rsid w:val="00240D35"/>
    <w:rsid w:val="00274004"/>
    <w:rsid w:val="003C6742"/>
    <w:rsid w:val="00400918"/>
    <w:rsid w:val="0042086D"/>
    <w:rsid w:val="00491B32"/>
    <w:rsid w:val="004A4D67"/>
    <w:rsid w:val="005037A8"/>
    <w:rsid w:val="005630E6"/>
    <w:rsid w:val="005A0AE4"/>
    <w:rsid w:val="005B1DAA"/>
    <w:rsid w:val="0062667F"/>
    <w:rsid w:val="006E68DA"/>
    <w:rsid w:val="006F1A58"/>
    <w:rsid w:val="00747C43"/>
    <w:rsid w:val="0079632B"/>
    <w:rsid w:val="008829D5"/>
    <w:rsid w:val="00901EEE"/>
    <w:rsid w:val="00906062"/>
    <w:rsid w:val="0093004D"/>
    <w:rsid w:val="00984B7F"/>
    <w:rsid w:val="009B23E3"/>
    <w:rsid w:val="009F1AB5"/>
    <w:rsid w:val="00A0580F"/>
    <w:rsid w:val="00AB6D7F"/>
    <w:rsid w:val="00B2219A"/>
    <w:rsid w:val="00B60836"/>
    <w:rsid w:val="00BC01DB"/>
    <w:rsid w:val="00BF1B16"/>
    <w:rsid w:val="00CD6C81"/>
    <w:rsid w:val="00E76D43"/>
    <w:rsid w:val="00F8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8EE4"/>
  <w15:docId w15:val="{D2F6BA3C-E71E-43C6-830E-638059FD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link w:val="Nagwek7Znak"/>
    <w:uiPriority w:val="9"/>
    <w:semiHidden/>
    <w:unhideWhenUsed/>
    <w:qFormat/>
    <w:rsid w:val="00114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114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114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unhideWhenUsed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A25246"/>
  </w:style>
  <w:style w:type="paragraph" w:styleId="Stopka">
    <w:name w:val="footer"/>
    <w:link w:val="StopkaZnak"/>
    <w:uiPriority w:val="99"/>
    <w:unhideWhenUsed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A25246"/>
  </w:style>
  <w:style w:type="paragraph" w:customStyle="1" w:styleId="Default">
    <w:name w:val="Default"/>
    <w:rsid w:val="00A25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link w:val="TekstdymkaZnak"/>
    <w:uiPriority w:val="99"/>
    <w:semiHidden/>
    <w:unhideWhenUsed/>
    <w:rsid w:val="0030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D8B"/>
    <w:rPr>
      <w:rFonts w:ascii="Segoe UI" w:eastAsia="Calibri" w:hAnsi="Segoe UI" w:cs="Segoe UI"/>
      <w:sz w:val="18"/>
      <w:szCs w:val="1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1">
    <w:name w:val="Table Normal"/>
    <w:rsid w:val="008132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uiPriority w:val="99"/>
    <w:semiHidden/>
    <w:unhideWhenUsed/>
    <w:rsid w:val="0081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uiPriority w:val="9"/>
    <w:rsid w:val="0081325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uiPriority w:val="9"/>
    <w:semiHidden/>
    <w:rsid w:val="0081325F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uiPriority w:val="9"/>
    <w:semiHidden/>
    <w:rsid w:val="0081325F"/>
    <w:rPr>
      <w:rFonts w:ascii="Calibri" w:eastAsia="Calibri" w:hAnsi="Calibri" w:cs="Times New Roman"/>
      <w:b/>
      <w:sz w:val="20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rsid w:val="0081325F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81325F"/>
    <w:rPr>
      <w:b/>
      <w:bCs/>
    </w:rPr>
  </w:style>
  <w:style w:type="character" w:styleId="Hipercze">
    <w:name w:val="Hyperlink"/>
    <w:basedOn w:val="Domylnaczcionkaakapitu"/>
    <w:uiPriority w:val="99"/>
    <w:unhideWhenUsed/>
    <w:rsid w:val="0081325F"/>
    <w:rPr>
      <w:color w:val="0000FF"/>
      <w:u w:val="single"/>
    </w:rPr>
  </w:style>
  <w:style w:type="paragraph" w:styleId="Akapitzlist">
    <w:name w:val="List Paragraph"/>
    <w:uiPriority w:val="34"/>
    <w:qFormat/>
    <w:rsid w:val="0081325F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325F"/>
    <w:rPr>
      <w:color w:val="605E5C"/>
      <w:shd w:val="clear" w:color="auto" w:fill="E1DFDD"/>
    </w:rPr>
  </w:style>
  <w:style w:type="character" w:customStyle="1" w:styleId="PodtytuZnak">
    <w:name w:val="Podtytuł Znak"/>
    <w:basedOn w:val="Domylnaczcionkaakapitu"/>
    <w:uiPriority w:val="11"/>
    <w:rsid w:val="0081325F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link w:val="TekstkomentarzaZnak"/>
    <w:uiPriority w:val="99"/>
    <w:unhideWhenUsed/>
    <w:rsid w:val="0081325F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325F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25F"/>
    <w:rPr>
      <w:sz w:val="16"/>
      <w:szCs w:val="16"/>
    </w:rPr>
  </w:style>
  <w:style w:type="table" w:styleId="Tabela-Siatka">
    <w:name w:val="Table Grid"/>
    <w:basedOn w:val="Standardowy"/>
    <w:uiPriority w:val="39"/>
    <w:rsid w:val="0081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1325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3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325F"/>
    <w:rPr>
      <w:rFonts w:cs="Times New Roman"/>
      <w:b/>
      <w:bCs/>
      <w:sz w:val="20"/>
      <w:szCs w:val="20"/>
    </w:rPr>
  </w:style>
  <w:style w:type="paragraph" w:styleId="Tekstprzypisudolnego">
    <w:name w:val="footnote text"/>
    <w:link w:val="TekstprzypisudolnegoZnak"/>
    <w:uiPriority w:val="99"/>
    <w:semiHidden/>
    <w:unhideWhenUsed/>
    <w:rsid w:val="008132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2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25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101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41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41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4123"/>
    <w:rPr>
      <w:rFonts w:eastAsiaTheme="majorEastAsia" w:cstheme="majorBidi"/>
      <w:color w:val="272727" w:themeColor="text1" w:themeTint="D8"/>
    </w:rPr>
  </w:style>
  <w:style w:type="paragraph" w:styleId="Cytat">
    <w:name w:val="Quote"/>
    <w:link w:val="CytatZnak"/>
    <w:uiPriority w:val="29"/>
    <w:qFormat/>
    <w:rsid w:val="00114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412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14123"/>
    <w:rPr>
      <w:i/>
      <w:iCs/>
      <w:color w:val="2E74B5" w:themeColor="accent1" w:themeShade="BF"/>
    </w:rPr>
  </w:style>
  <w:style w:type="paragraph" w:styleId="Cytatintensywny">
    <w:name w:val="Intense Quote"/>
    <w:link w:val="CytatintensywnyZnak"/>
    <w:uiPriority w:val="30"/>
    <w:qFormat/>
    <w:rsid w:val="001141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412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412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ms.ndsfund.org" TargetMode="External"/><Relationship Id="rId18" Type="http://schemas.openxmlformats.org/officeDocument/2006/relationships/hyperlink" Target="http://www.komes.org.pl" TargetMode="External"/><Relationship Id="rId26" Type="http://schemas.openxmlformats.org/officeDocument/2006/relationships/hyperlink" Target="http://mms.ndsfund.org" TargetMode="External"/><Relationship Id="rId39" Type="http://schemas.openxmlformats.org/officeDocument/2006/relationships/hyperlink" Target="http://www.karrsa.eu" TargetMode="External"/><Relationship Id="rId21" Type="http://schemas.openxmlformats.org/officeDocument/2006/relationships/hyperlink" Target="http://www.karrsa.eu" TargetMode="External"/><Relationship Id="rId34" Type="http://schemas.openxmlformats.org/officeDocument/2006/relationships/hyperlink" Target="http://mms.ndsfund.org" TargetMode="External"/><Relationship Id="rId42" Type="http://schemas.openxmlformats.org/officeDocument/2006/relationships/hyperlink" Target="mailto:fundacjakomes2010@gmail.com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mms@karrsa.pl" TargetMode="External"/><Relationship Id="rId29" Type="http://schemas.openxmlformats.org/officeDocument/2006/relationships/hyperlink" Target="http://www.karrsa.eu" TargetMode="External"/><Relationship Id="rId11" Type="http://schemas.openxmlformats.org/officeDocument/2006/relationships/hyperlink" Target="http://www.fundacjapodaniolem.pl" TargetMode="External"/><Relationship Id="rId24" Type="http://schemas.openxmlformats.org/officeDocument/2006/relationships/hyperlink" Target="http://www.fundacjapodaniolem.pl" TargetMode="External"/><Relationship Id="rId32" Type="http://schemas.openxmlformats.org/officeDocument/2006/relationships/hyperlink" Target="http://www.fundacjapodaniolem.pl/" TargetMode="External"/><Relationship Id="rId37" Type="http://schemas.openxmlformats.org/officeDocument/2006/relationships/hyperlink" Target="http://www.komes.org.pl" TargetMode="External"/><Relationship Id="rId40" Type="http://schemas.openxmlformats.org/officeDocument/2006/relationships/hyperlink" Target="http://mms.ndsfund.org" TargetMode="External"/><Relationship Id="rId45" Type="http://schemas.openxmlformats.org/officeDocument/2006/relationships/hyperlink" Target="http://www.karrsa.e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ms@fundacjapodaniolem.pl" TargetMode="External"/><Relationship Id="rId23" Type="http://schemas.openxmlformats.org/officeDocument/2006/relationships/hyperlink" Target="http://www.komes.org.pl" TargetMode="External"/><Relationship Id="rId28" Type="http://schemas.openxmlformats.org/officeDocument/2006/relationships/hyperlink" Target="http://www.fundacjapodaniolem.pl/" TargetMode="External"/><Relationship Id="rId36" Type="http://schemas.openxmlformats.org/officeDocument/2006/relationships/hyperlink" Target="http://niw.gov.pl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komes.org.pl" TargetMode="External"/><Relationship Id="rId19" Type="http://schemas.openxmlformats.org/officeDocument/2006/relationships/hyperlink" Target="http://www.komes.org.pl" TargetMode="External"/><Relationship Id="rId31" Type="http://schemas.openxmlformats.org/officeDocument/2006/relationships/hyperlink" Target="http://www.komes.org.pl" TargetMode="External"/><Relationship Id="rId44" Type="http://schemas.openxmlformats.org/officeDocument/2006/relationships/hyperlink" Target="http://www.fundacjapodaniolem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mmskomes@gmail.com" TargetMode="External"/><Relationship Id="rId22" Type="http://schemas.openxmlformats.org/officeDocument/2006/relationships/hyperlink" Target="http://mms.ndsfund.org" TargetMode="External"/><Relationship Id="rId27" Type="http://schemas.openxmlformats.org/officeDocument/2006/relationships/hyperlink" Target="http://www.komes.org.pl" TargetMode="External"/><Relationship Id="rId30" Type="http://schemas.openxmlformats.org/officeDocument/2006/relationships/hyperlink" Target="http://mms.ndsfund.org" TargetMode="External"/><Relationship Id="rId35" Type="http://schemas.openxmlformats.org/officeDocument/2006/relationships/hyperlink" Target="https://www.facebook.com/fundacjakomes/" TargetMode="External"/><Relationship Id="rId43" Type="http://schemas.openxmlformats.org/officeDocument/2006/relationships/hyperlink" Target="http://www.komes.org.pl" TargetMode="External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://www.mikrodotacje-mil.karrsa.eu" TargetMode="External"/><Relationship Id="rId17" Type="http://schemas.openxmlformats.org/officeDocument/2006/relationships/hyperlink" Target="mailto:mms@ndsfund.org" TargetMode="External"/><Relationship Id="rId25" Type="http://schemas.openxmlformats.org/officeDocument/2006/relationships/hyperlink" Target="http://www.karrsa.eu" TargetMode="External"/><Relationship Id="rId33" Type="http://schemas.openxmlformats.org/officeDocument/2006/relationships/hyperlink" Target="http://www.karrsa.eu" TargetMode="External"/><Relationship Id="rId38" Type="http://schemas.openxmlformats.org/officeDocument/2006/relationships/hyperlink" Target="http://www.fundacjapodaniolem.pl" TargetMode="External"/><Relationship Id="rId46" Type="http://schemas.openxmlformats.org/officeDocument/2006/relationships/hyperlink" Target="http://mms.ndsfund.org" TargetMode="External"/><Relationship Id="rId20" Type="http://schemas.openxmlformats.org/officeDocument/2006/relationships/hyperlink" Target="http://www.fundacjapodaniolem.pl" TargetMode="External"/><Relationship Id="rId41" Type="http://schemas.openxmlformats.org/officeDocument/2006/relationships/hyperlink" Target="https://niw.gov.pl/dla-beneficjentow/zasady-promocji-i-oznakowania-zadan-publicznych-dla-umow-podpisanych-od-17-04-2024-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CwWhUZPozP0a/jVQJA+NjYEOMg==">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</go:docsCustomData>
</go:gDocsCustomXmlDataStorage>
</file>

<file path=customXml/itemProps1.xml><?xml version="1.0" encoding="utf-8"?>
<ds:datastoreItem xmlns:ds="http://schemas.openxmlformats.org/officeDocument/2006/customXml" ds:itemID="{994C0C1A-2005-4DCC-9E8E-0BD1FEC064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27</Pages>
  <Words>9270</Words>
  <Characters>55624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NDSFund</dc:creator>
  <cp:lastModifiedBy>Aurelia Kubicka</cp:lastModifiedBy>
  <cp:revision>16</cp:revision>
  <cp:lastPrinted>2026-09-04T10:06:00Z</cp:lastPrinted>
  <dcterms:created xsi:type="dcterms:W3CDTF">2026-08-24T08:08:00Z</dcterms:created>
  <dcterms:modified xsi:type="dcterms:W3CDTF">2026-09-04T11:09:00Z</dcterms:modified>
</cp:coreProperties>
</file>