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9A5" w:rsidRDefault="008A59A5" w:rsidP="008A59A5">
      <w:pPr>
        <w:pBdr>
          <w:top w:val="nil"/>
          <w:left w:val="nil"/>
          <w:bottom w:val="nil"/>
          <w:right w:val="nil"/>
          <w:between w:val="nil"/>
        </w:pBdr>
        <w:spacing w:after="0" w:line="240" w:lineRule="auto"/>
        <w:ind w:right="142" w:hanging="2"/>
        <w:jc w:val="right"/>
        <w:rPr>
          <w:sz w:val="24"/>
          <w:szCs w:val="24"/>
        </w:rPr>
      </w:pPr>
      <w:r>
        <w:rPr>
          <w:sz w:val="24"/>
          <w:szCs w:val="24"/>
        </w:rPr>
        <w:t xml:space="preserve">Załącznik nr 4 - wzór umowy dla </w:t>
      </w:r>
      <w:proofErr w:type="spellStart"/>
      <w:r>
        <w:rPr>
          <w:sz w:val="24"/>
          <w:szCs w:val="24"/>
        </w:rPr>
        <w:t>MiŚLOP</w:t>
      </w:r>
      <w:proofErr w:type="spellEnd"/>
    </w:p>
    <w:p w:rsidR="008A59A5" w:rsidRDefault="008A59A5" w:rsidP="008A59A5">
      <w:pPr>
        <w:pBdr>
          <w:top w:val="nil"/>
          <w:left w:val="nil"/>
          <w:bottom w:val="nil"/>
          <w:right w:val="nil"/>
          <w:between w:val="nil"/>
        </w:pBdr>
        <w:spacing w:after="0" w:line="240" w:lineRule="auto"/>
        <w:ind w:right="142" w:hanging="2"/>
        <w:jc w:val="right"/>
        <w:rPr>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 xml:space="preserve">UMOWA NR </w:t>
      </w:r>
      <w:r>
        <w:rPr>
          <w:b/>
          <w:color w:val="000000"/>
          <w:sz w:val="24"/>
          <w:szCs w:val="24"/>
        </w:rPr>
        <w:t>…/ MMS/ 202</w:t>
      </w:r>
      <w:r>
        <w:rPr>
          <w:b/>
          <w:sz w:val="24"/>
          <w:szCs w:val="24"/>
        </w:rPr>
        <w:t>5</w:t>
      </w:r>
      <w:r>
        <w:rPr>
          <w:b/>
          <w:color w:val="000000"/>
          <w:sz w:val="24"/>
          <w:szCs w:val="24"/>
        </w:rPr>
        <w:t>/……….</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o dofinansowanie na realizację  projektu  w ramach</w:t>
      </w:r>
      <w:r>
        <w:rPr>
          <w:sz w:val="24"/>
          <w:szCs w:val="24"/>
        </w:rPr>
        <w:t xml:space="preserve"> projekt</w:t>
      </w:r>
      <w:r>
        <w:rPr>
          <w:color w:val="000000"/>
          <w:sz w:val="24"/>
          <w:szCs w:val="24"/>
        </w:rPr>
        <w:t xml:space="preserve"> </w:t>
      </w:r>
      <w:r>
        <w:rPr>
          <w:b/>
          <w:sz w:val="24"/>
          <w:szCs w:val="24"/>
        </w:rPr>
        <w:t xml:space="preserve">Moc Małych Społeczności – Program Wsparcia Organizacji Pozarządowych w województwie zachodniopomorskim  </w:t>
      </w:r>
    </w:p>
    <w:p w:rsidR="008A59A5" w:rsidRDefault="008A59A5" w:rsidP="008A59A5">
      <w:pPr>
        <w:pBdr>
          <w:top w:val="nil"/>
          <w:left w:val="nil"/>
          <w:bottom w:val="nil"/>
          <w:right w:val="nil"/>
          <w:between w:val="nil"/>
        </w:pBdr>
        <w:spacing w:after="0" w:line="240" w:lineRule="auto"/>
        <w:ind w:right="142" w:hanging="2"/>
        <w:rPr>
          <w:color w:val="000000"/>
          <w:sz w:val="24"/>
          <w:szCs w:val="24"/>
        </w:rPr>
      </w:pPr>
    </w:p>
    <w:p w:rsidR="008A59A5" w:rsidRDefault="008A59A5" w:rsidP="008A59A5">
      <w:pPr>
        <w:pBdr>
          <w:top w:val="nil"/>
          <w:left w:val="nil"/>
          <w:bottom w:val="nil"/>
          <w:right w:val="nil"/>
          <w:between w:val="nil"/>
        </w:pBdr>
        <w:spacing w:after="0" w:line="240" w:lineRule="auto"/>
        <w:ind w:right="142" w:hanging="2"/>
        <w:rPr>
          <w:color w:val="000000"/>
          <w:sz w:val="24"/>
          <w:szCs w:val="24"/>
        </w:rPr>
      </w:pPr>
      <w:r>
        <w:rPr>
          <w:color w:val="000000"/>
          <w:sz w:val="24"/>
          <w:szCs w:val="24"/>
        </w:rPr>
        <w:t>zawarta w dniu: .…………………………… w: ………………..………………………….</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rPr>
          <w:color w:val="000000"/>
          <w:sz w:val="24"/>
          <w:szCs w:val="24"/>
        </w:rPr>
      </w:pPr>
      <w:r>
        <w:rPr>
          <w:color w:val="000000"/>
          <w:sz w:val="24"/>
          <w:szCs w:val="24"/>
        </w:rPr>
        <w:t>pomiędzy:</w:t>
      </w:r>
    </w:p>
    <w:p w:rsidR="008A59A5" w:rsidRDefault="008A59A5" w:rsidP="008A59A5">
      <w:pPr>
        <w:pBdr>
          <w:top w:val="nil"/>
          <w:left w:val="nil"/>
          <w:bottom w:val="nil"/>
          <w:right w:val="nil"/>
          <w:between w:val="nil"/>
        </w:pBdr>
        <w:spacing w:after="0" w:line="240" w:lineRule="auto"/>
        <w:ind w:right="142" w:hanging="2"/>
        <w:jc w:val="both"/>
        <w:rPr>
          <w:sz w:val="24"/>
          <w:szCs w:val="24"/>
          <w:highlight w:val="yellow"/>
        </w:rPr>
      </w:pPr>
      <w:bookmarkStart w:id="0" w:name="_heading=h.qyllzzwvs7lz" w:colFirst="0" w:colLast="0"/>
      <w:bookmarkEnd w:id="0"/>
      <w:r>
        <w:rPr>
          <w:sz w:val="24"/>
          <w:szCs w:val="24"/>
        </w:rPr>
        <w:t xml:space="preserve">1. </w:t>
      </w:r>
      <w:r>
        <w:rPr>
          <w:b/>
          <w:sz w:val="24"/>
          <w:szCs w:val="24"/>
          <w:highlight w:val="yellow"/>
        </w:rPr>
        <w:t xml:space="preserve">Fundacja Inicjatyw Społeczno-Gospodarczych KOMES </w:t>
      </w:r>
      <w:r>
        <w:rPr>
          <w:sz w:val="24"/>
          <w:szCs w:val="24"/>
          <w:highlight w:val="yellow"/>
        </w:rPr>
        <w:t xml:space="preserve">z siedzibą w Szczecinie, ul. Cukrowej 8, 71-004 Szczecin, wpisanym do Krajowego Rejestru Sądowego pod nr: </w:t>
      </w:r>
      <w:r>
        <w:rPr>
          <w:b/>
          <w:sz w:val="24"/>
          <w:szCs w:val="24"/>
          <w:highlight w:val="yellow"/>
        </w:rPr>
        <w:t xml:space="preserve">0000350657, NIP: 8522569855 </w:t>
      </w:r>
      <w:r>
        <w:rPr>
          <w:sz w:val="24"/>
          <w:szCs w:val="24"/>
          <w:highlight w:val="yellow"/>
        </w:rPr>
        <w:t>reprezentowaną przez:</w:t>
      </w:r>
    </w:p>
    <w:p w:rsidR="008A59A5" w:rsidRDefault="008A59A5" w:rsidP="008A59A5">
      <w:pPr>
        <w:pBdr>
          <w:top w:val="nil"/>
          <w:left w:val="nil"/>
          <w:bottom w:val="nil"/>
          <w:right w:val="nil"/>
          <w:between w:val="nil"/>
        </w:pBdr>
        <w:spacing w:after="0" w:line="240" w:lineRule="auto"/>
        <w:ind w:right="142" w:hanging="2"/>
        <w:jc w:val="both"/>
        <w:rPr>
          <w:color w:val="FF0000"/>
          <w:sz w:val="24"/>
          <w:szCs w:val="24"/>
        </w:rPr>
      </w:pPr>
      <w:r>
        <w:rPr>
          <w:b/>
          <w:sz w:val="24"/>
          <w:szCs w:val="24"/>
          <w:highlight w:val="yellow"/>
        </w:rPr>
        <w:t>Annę Łukomską - Dziedzic – Prezesa Zarządu</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xml:space="preserve">zwanym dalej Operatorem, </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a:</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2.  ……………………………………………………………………………………………………………………………………………… z siedzibą w ……………………………………………………………………………………..……… wpisaną/-</w:t>
      </w:r>
      <w:proofErr w:type="spellStart"/>
      <w:r>
        <w:rPr>
          <w:color w:val="000000"/>
          <w:sz w:val="24"/>
          <w:szCs w:val="24"/>
        </w:rPr>
        <w:t>ym</w:t>
      </w:r>
      <w:proofErr w:type="spellEnd"/>
      <w:r>
        <w:rPr>
          <w:color w:val="000000"/>
          <w:sz w:val="24"/>
          <w:szCs w:val="24"/>
        </w:rPr>
        <w:t xml:space="preserve"> do ……………………………….…………….. </w:t>
      </w:r>
      <w:r>
        <w:rPr>
          <w:i/>
          <w:color w:val="000000"/>
          <w:sz w:val="24"/>
          <w:szCs w:val="24"/>
        </w:rPr>
        <w:t>(nazwa rejestru/ewidencji)</w:t>
      </w:r>
      <w:r>
        <w:rPr>
          <w:color w:val="000000"/>
          <w:sz w:val="24"/>
          <w:szCs w:val="24"/>
        </w:rPr>
        <w:t xml:space="preserve"> pod numerem …………………………………..………, REGON/NIP: …………………………………… reprezentowaną/</w:t>
      </w:r>
      <w:proofErr w:type="spellStart"/>
      <w:r>
        <w:rPr>
          <w:color w:val="000000"/>
          <w:sz w:val="24"/>
          <w:szCs w:val="24"/>
        </w:rPr>
        <w:t>ym</w:t>
      </w:r>
      <w:proofErr w:type="spellEnd"/>
      <w:r>
        <w:rPr>
          <w:color w:val="000000"/>
          <w:sz w:val="24"/>
          <w:szCs w:val="24"/>
        </w:rPr>
        <w:t xml:space="preserve"> przez: </w:t>
      </w:r>
    </w:p>
    <w:p w:rsidR="008A59A5" w:rsidRDefault="008A59A5" w:rsidP="008A59A5">
      <w:pPr>
        <w:pBdr>
          <w:top w:val="nil"/>
          <w:left w:val="nil"/>
          <w:bottom w:val="nil"/>
          <w:right w:val="nil"/>
          <w:between w:val="nil"/>
        </w:pBdr>
        <w:spacing w:after="0" w:line="240" w:lineRule="auto"/>
        <w:ind w:right="142" w:hanging="2"/>
        <w:rPr>
          <w:color w:val="000000"/>
          <w:sz w:val="24"/>
          <w:szCs w:val="24"/>
        </w:rPr>
      </w:pPr>
      <w:r>
        <w:rPr>
          <w:color w:val="000000"/>
          <w:sz w:val="24"/>
          <w:szCs w:val="24"/>
        </w:rPr>
        <w:t xml:space="preserve">………………………..……………………………..…………………….., </w:t>
      </w:r>
    </w:p>
    <w:p w:rsidR="008A59A5" w:rsidRDefault="008A59A5" w:rsidP="008A59A5">
      <w:pPr>
        <w:pBdr>
          <w:top w:val="nil"/>
          <w:left w:val="nil"/>
          <w:bottom w:val="nil"/>
          <w:right w:val="nil"/>
          <w:between w:val="nil"/>
        </w:pBdr>
        <w:spacing w:after="0" w:line="240" w:lineRule="auto"/>
        <w:ind w:right="142" w:hanging="2"/>
        <w:rPr>
          <w:color w:val="000000"/>
          <w:sz w:val="24"/>
          <w:szCs w:val="24"/>
        </w:rPr>
      </w:pPr>
      <w:r>
        <w:rPr>
          <w:color w:val="000000"/>
          <w:sz w:val="24"/>
          <w:szCs w:val="24"/>
        </w:rPr>
        <w:t xml:space="preserve">………………………..……………………………..…………………….., </w:t>
      </w:r>
    </w:p>
    <w:p w:rsidR="008A59A5" w:rsidRDefault="008A59A5" w:rsidP="008A59A5">
      <w:pPr>
        <w:pBdr>
          <w:top w:val="nil"/>
          <w:left w:val="nil"/>
          <w:bottom w:val="nil"/>
          <w:right w:val="nil"/>
          <w:between w:val="nil"/>
        </w:pBdr>
        <w:spacing w:after="0" w:line="240" w:lineRule="auto"/>
        <w:ind w:right="142" w:hanging="2"/>
        <w:rPr>
          <w:color w:val="000000"/>
          <w:sz w:val="24"/>
          <w:szCs w:val="24"/>
        </w:rPr>
      </w:pPr>
      <w:r>
        <w:rPr>
          <w:color w:val="000000"/>
          <w:sz w:val="24"/>
          <w:szCs w:val="24"/>
        </w:rPr>
        <w:t>zwaną/</w:t>
      </w:r>
      <w:proofErr w:type="spellStart"/>
      <w:r>
        <w:rPr>
          <w:color w:val="000000"/>
          <w:sz w:val="24"/>
          <w:szCs w:val="24"/>
        </w:rPr>
        <w:t>ym</w:t>
      </w:r>
      <w:proofErr w:type="spellEnd"/>
      <w:r>
        <w:rPr>
          <w:color w:val="000000"/>
          <w:sz w:val="24"/>
          <w:szCs w:val="24"/>
        </w:rPr>
        <w:t xml:space="preserve"> dalej Realizatorem.</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Przedmiot umowy</w:t>
      </w:r>
    </w:p>
    <w:p w:rsidR="008A59A5" w:rsidRDefault="008A59A5" w:rsidP="008A59A5">
      <w:pPr>
        <w:widowControl w:val="0"/>
        <w:numPr>
          <w:ilvl w:val="0"/>
          <w:numId w:val="71"/>
        </w:numPr>
        <w:pBdr>
          <w:top w:val="nil"/>
          <w:left w:val="nil"/>
          <w:bottom w:val="nil"/>
          <w:right w:val="nil"/>
          <w:between w:val="nil"/>
        </w:pBdr>
        <w:spacing w:after="0" w:line="240" w:lineRule="auto"/>
        <w:ind w:left="0" w:right="142" w:hanging="2"/>
        <w:jc w:val="both"/>
        <w:rPr>
          <w:color w:val="000000"/>
          <w:sz w:val="24"/>
          <w:szCs w:val="24"/>
        </w:rPr>
      </w:pPr>
      <w:bookmarkStart w:id="1" w:name="_heading=h.lji8k07m6mig" w:colFirst="0" w:colLast="0"/>
      <w:bookmarkEnd w:id="1"/>
      <w:r>
        <w:rPr>
          <w:color w:val="000000"/>
          <w:sz w:val="24"/>
          <w:szCs w:val="24"/>
        </w:rPr>
        <w:t xml:space="preserve">Działając na podstawie umowy </w:t>
      </w:r>
      <w:r>
        <w:rPr>
          <w:sz w:val="24"/>
          <w:szCs w:val="24"/>
        </w:rPr>
        <w:t>7/3/MMS/2025</w:t>
      </w:r>
      <w:r>
        <w:rPr>
          <w:color w:val="000000"/>
          <w:sz w:val="24"/>
          <w:szCs w:val="24"/>
        </w:rPr>
        <w:t xml:space="preserve">  zawartej w dniu  </w:t>
      </w:r>
      <w:r>
        <w:rPr>
          <w:sz w:val="24"/>
          <w:szCs w:val="24"/>
        </w:rPr>
        <w:t>…</w:t>
      </w:r>
      <w:r>
        <w:rPr>
          <w:color w:val="000000"/>
          <w:sz w:val="24"/>
          <w:szCs w:val="24"/>
        </w:rPr>
        <w:t xml:space="preserve">  pomiędzy Narodowym Instytutem Wolności - Centrum Rozwoju Społeczeństwa Obywatelskiego, a Fundacją Inicjatyw Społeczno-Gospodarczych KOMES, Fundacją Nauka dla Środowiska, Koszalińską Agencją Rozwoju Regionalnego S.A. oraz Fundacją Pod Aniołem; Operator zleca Realizatorowi realizację projektu</w:t>
      </w:r>
    </w:p>
    <w:p w:rsidR="008A59A5" w:rsidRDefault="008A59A5" w:rsidP="008A59A5">
      <w:pPr>
        <w:pBdr>
          <w:top w:val="nil"/>
          <w:left w:val="nil"/>
          <w:bottom w:val="nil"/>
          <w:right w:val="nil"/>
          <w:between w:val="nil"/>
        </w:pBdr>
        <w:spacing w:after="0" w:line="240" w:lineRule="auto"/>
        <w:ind w:right="142" w:hanging="2"/>
        <w:jc w:val="center"/>
        <w:rPr>
          <w:b/>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i/>
          <w:color w:val="000000"/>
          <w:sz w:val="24"/>
          <w:szCs w:val="24"/>
        </w:rPr>
        <w:t>(Pełna nazwa projektu)</w:t>
      </w:r>
    </w:p>
    <w:p w:rsidR="008A59A5" w:rsidRDefault="008A59A5" w:rsidP="008A59A5">
      <w:pPr>
        <w:widowControl w:val="0"/>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określonego szczegółowo we wniosku o dofinansowanie zarejestrowanym pod numerem ………… i złożonym przez Realizatora w dniu ………………..…………, z uwzględnieniem aktualizacji wniosku o dofinansowanie,</w:t>
      </w:r>
      <w:r>
        <w:rPr>
          <w:color w:val="000000"/>
          <w:sz w:val="24"/>
          <w:szCs w:val="24"/>
          <w:vertAlign w:val="superscript"/>
        </w:rPr>
        <w:t xml:space="preserve"> </w:t>
      </w:r>
      <w:r>
        <w:rPr>
          <w:color w:val="000000"/>
          <w:sz w:val="24"/>
          <w:szCs w:val="24"/>
        </w:rPr>
        <w:t>zwanego dalej „projektem”, a Realizator zobowiązuje się wykonać projekt w zakresie i na warunkach określonych w niniejszej umowie oraz we wniosku o dofinansowanie stanowiącym załącznik do umowy.</w:t>
      </w:r>
    </w:p>
    <w:p w:rsidR="008A59A5" w:rsidRDefault="008A59A5" w:rsidP="008A59A5">
      <w:pPr>
        <w:widowControl w:val="0"/>
        <w:numPr>
          <w:ilvl w:val="0"/>
          <w:numId w:val="71"/>
        </w:numPr>
        <w:pBdr>
          <w:top w:val="nil"/>
          <w:left w:val="nil"/>
          <w:bottom w:val="nil"/>
          <w:right w:val="nil"/>
          <w:between w:val="nil"/>
        </w:pBdr>
        <w:spacing w:after="0" w:line="240" w:lineRule="auto"/>
        <w:ind w:left="0" w:right="142" w:hanging="2"/>
        <w:jc w:val="both"/>
        <w:rPr>
          <w:color w:val="000000"/>
          <w:sz w:val="24"/>
          <w:szCs w:val="24"/>
        </w:rPr>
      </w:pPr>
      <w:bookmarkStart w:id="2" w:name="_heading=h.30j0zll" w:colFirst="0" w:colLast="0"/>
      <w:bookmarkEnd w:id="2"/>
      <w:r>
        <w:rPr>
          <w:color w:val="000000"/>
          <w:sz w:val="24"/>
          <w:szCs w:val="24"/>
        </w:rPr>
        <w:t xml:space="preserve">Na warunkach określonych w niniejszej umowie, Operator przyznaje Realizatorowi środki finansowe, o których mowa w § 3, w formie dotacji, której celem jest realizacja projektu określonego w niniejszej umowie, w sposób zgodny z postanowieniami tej umowy, przez co rozumie się w szczególności zgodność realizacji projektu z wnioskiem </w:t>
      </w:r>
      <w:r>
        <w:rPr>
          <w:color w:val="000000"/>
          <w:sz w:val="24"/>
          <w:szCs w:val="24"/>
        </w:rPr>
        <w:br/>
        <w:t>o dofinansowanie.</w:t>
      </w:r>
    </w:p>
    <w:p w:rsidR="008A59A5" w:rsidRDefault="008A59A5" w:rsidP="008A59A5">
      <w:pPr>
        <w:widowControl w:val="0"/>
        <w:numPr>
          <w:ilvl w:val="0"/>
          <w:numId w:val="7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lastRenderedPageBreak/>
        <w:t xml:space="preserve">Realizator zobowiązuje się stosować przy realizacji niniejszej umowy dokumenty </w:t>
      </w:r>
      <w:r>
        <w:rPr>
          <w:color w:val="000000"/>
          <w:sz w:val="24"/>
          <w:szCs w:val="24"/>
        </w:rPr>
        <w:br/>
        <w:t xml:space="preserve">i wytyczne dostępne na stronach internetowych Operatorów, </w:t>
      </w:r>
      <w:r>
        <w:rPr>
          <w:color w:val="000000"/>
          <w:sz w:val="24"/>
          <w:szCs w:val="24"/>
        </w:rPr>
        <w:br/>
        <w:t xml:space="preserve">tj. </w:t>
      </w:r>
      <w:hyperlink r:id="rId8">
        <w:r>
          <w:rPr>
            <w:color w:val="0000FF"/>
            <w:sz w:val="24"/>
            <w:szCs w:val="24"/>
            <w:u w:val="single"/>
          </w:rPr>
          <w:t>www.komes.org.pl</w:t>
        </w:r>
      </w:hyperlink>
      <w:r>
        <w:rPr>
          <w:color w:val="000000"/>
          <w:sz w:val="24"/>
          <w:szCs w:val="24"/>
        </w:rPr>
        <w:t xml:space="preserve"> </w:t>
      </w:r>
      <w:hyperlink r:id="rId9">
        <w:r>
          <w:rPr>
            <w:color w:val="1155CC"/>
            <w:sz w:val="24"/>
            <w:szCs w:val="24"/>
            <w:u w:val="single"/>
          </w:rPr>
          <w:t>www.fundacjapodaniolem.pl</w:t>
        </w:r>
      </w:hyperlink>
      <w:r>
        <w:t xml:space="preserve"> </w:t>
      </w:r>
      <w:r>
        <w:rPr>
          <w:color w:val="000000"/>
          <w:sz w:val="24"/>
          <w:szCs w:val="24"/>
        </w:rPr>
        <w:t xml:space="preserve"> </w:t>
      </w:r>
      <w:hyperlink r:id="rId10">
        <w:r>
          <w:rPr>
            <w:color w:val="1155CC"/>
            <w:sz w:val="24"/>
            <w:szCs w:val="24"/>
            <w:u w:val="single"/>
          </w:rPr>
          <w:t>www.karrsa.eu</w:t>
        </w:r>
      </w:hyperlink>
      <w:r>
        <w:rPr>
          <w:sz w:val="24"/>
          <w:szCs w:val="24"/>
        </w:rPr>
        <w:t xml:space="preserve"> </w:t>
      </w:r>
      <w:r>
        <w:rPr>
          <w:color w:val="000000"/>
          <w:sz w:val="24"/>
          <w:szCs w:val="24"/>
        </w:rPr>
        <w:t xml:space="preserve"> </w:t>
      </w:r>
      <w:hyperlink r:id="rId11">
        <w:r>
          <w:rPr>
            <w:color w:val="1155CC"/>
            <w:sz w:val="24"/>
            <w:szCs w:val="24"/>
            <w:u w:val="single"/>
          </w:rPr>
          <w:t>mms.ndsfund.org</w:t>
        </w:r>
      </w:hyperlink>
      <w:r>
        <w:rPr>
          <w:color w:val="000000"/>
          <w:sz w:val="24"/>
          <w:szCs w:val="24"/>
        </w:rPr>
        <w:t xml:space="preserve"> i </w:t>
      </w:r>
      <w:hyperlink r:id="rId12">
        <w:r>
          <w:rPr>
            <w:color w:val="000000"/>
            <w:sz w:val="24"/>
            <w:szCs w:val="24"/>
          </w:rPr>
          <w:t>FB</w:t>
        </w:r>
      </w:hyperlink>
      <w:r>
        <w:rPr>
          <w:color w:val="000000"/>
          <w:sz w:val="24"/>
          <w:szCs w:val="24"/>
        </w:rPr>
        <w:t xml:space="preserve"> Projektu i FB Operatorów.</w:t>
      </w:r>
    </w:p>
    <w:p w:rsidR="008A59A5" w:rsidRDefault="008A59A5" w:rsidP="008A59A5">
      <w:pPr>
        <w:widowControl w:val="0"/>
        <w:numPr>
          <w:ilvl w:val="0"/>
          <w:numId w:val="7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Wykonanie umowy nastąpi z chwilą zaakceptowania przez właściwego Operatora sprawozdania końcowego, o którym mowa w § 8 ust. 2.</w:t>
      </w:r>
    </w:p>
    <w:p w:rsidR="008A59A5" w:rsidRDefault="008A59A5" w:rsidP="008A59A5">
      <w:pPr>
        <w:widowControl w:val="0"/>
        <w:numPr>
          <w:ilvl w:val="0"/>
          <w:numId w:val="7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Wniosek o dofinansowanie oraz jego aktualizacje, o których mowa w ust. 1, stanowią załączniki do niniejszej umowy, począwszy od numeru 1. </w:t>
      </w:r>
    </w:p>
    <w:p w:rsidR="008A59A5" w:rsidRDefault="008A59A5" w:rsidP="008A59A5">
      <w:pPr>
        <w:widowControl w:val="0"/>
        <w:numPr>
          <w:ilvl w:val="0"/>
          <w:numId w:val="7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Osobą do kontaktów roboczych ze strony Realizatora jest: …………………………………………………………….., tel. ……………………………………………….…………….., e-mail: …………………………………….……………………</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2.</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Sposób  realizacji projektu</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Termin realizacji projektu ustala się od dnia </w:t>
      </w:r>
      <w:r>
        <w:rPr>
          <w:b/>
          <w:color w:val="000000"/>
          <w:sz w:val="24"/>
          <w:szCs w:val="24"/>
        </w:rPr>
        <w:t xml:space="preserve">………………………………. </w:t>
      </w:r>
      <w:r>
        <w:rPr>
          <w:color w:val="000000"/>
          <w:sz w:val="24"/>
          <w:szCs w:val="24"/>
        </w:rPr>
        <w:t xml:space="preserve">do dnia ……………….………….., zgodnie z  wnioskiem o dofinansowanie z uwzględnieniem jego aktualizacji.  </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Realizator zobowiązuje się, że pozyskane na projekt środki finansowe mogą być przeznaczone wyłącznie na działalność pożytku publicznego. </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zrealizować projekt zgodnie z wnioskiem o dofinansowanie, z uwzględnieniem jego aktualizacji.</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niepobierania świadczeń pieniężnych od odbiorców realizowanego projektu.</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Zmiany we wniosku o dofinansowanie dotyczące projektu mogą być zgłaszane Operatorowi </w:t>
      </w:r>
      <w:r>
        <w:rPr>
          <w:b/>
          <w:color w:val="000000"/>
          <w:sz w:val="24"/>
          <w:szCs w:val="24"/>
        </w:rPr>
        <w:t>nie później niż na 3 przed dniem zakończenia realizacji projektu</w:t>
      </w:r>
      <w:r>
        <w:rPr>
          <w:color w:val="000000"/>
          <w:sz w:val="24"/>
          <w:szCs w:val="24"/>
        </w:rPr>
        <w:t xml:space="preserve">, o którym mowa w § 2 ust. 1. Zmiany wymagają aneksu do niniejszej umowy pod rygorem nieważności, za wyjątkiem dopuszczalnych zmian wymienionych w § 4 ust. 4.  </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wykorzystania środków, o których mowa w § 3, zgodnie z celem, na jaki je uzyskał, i na warunkach określonych niniejszą umową. Dotyczy to także ewentualnych przychodów uzyskanych przy realizacji umowy, których nie można było przewidzieć przy kalkulowaniu wysokości przekazanych środków oraz odsetek bankowych od przekazanych przez Operatora środków, które należy wykorzystać wyłącznie na realizację projektu.</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Odsetki od kwot dotacji nie mogą być przekazywane na inny rachunek niż ten, na który przekazano dotację.</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pozostawania w bieżącym kontakcie z przedstawicielem Operatora. Dane kontaktowe swojego przedstawiciela (imię i nazwisko, telefon, e-mail) Operator przekaże Realizatorowi za pośrednictwem poczty elektronicznej w terminie 5 dni roboczych od dnia podpisania niniejszej umowy.</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EE0000"/>
          <w:sz w:val="24"/>
          <w:szCs w:val="24"/>
        </w:rPr>
      </w:pPr>
      <w:r>
        <w:rPr>
          <w:color w:val="000000"/>
          <w:sz w:val="24"/>
          <w:szCs w:val="24"/>
        </w:rPr>
        <w:t xml:space="preserve">Realizator zobowiązuje się do uczestniczenia w spotkaniach edukacyjnych z mentorem w zakresie realizowanej przez siebie inicjatywy w wymiarze średnio 6-8 godzin, w czasie realizacji projektu. Forma spotkania (stacjonarna/online) powinna być ustalona </w:t>
      </w:r>
      <w:r>
        <w:rPr>
          <w:sz w:val="24"/>
          <w:szCs w:val="24"/>
        </w:rPr>
        <w:t xml:space="preserve">pomiędzy zainteresowanymi stronami. Spotkania z mentorem mają na celu profesjonalizację, zwiększenie potencjału i trwałości oddolnych inicjatyw w społecznościach lokalnych przez wzmocnienie liderów lokalnych w zakresie kompetencji i organizacji </w:t>
      </w:r>
      <w:r>
        <w:rPr>
          <w:sz w:val="24"/>
          <w:szCs w:val="24"/>
        </w:rPr>
        <w:lastRenderedPageBreak/>
        <w:t>realizowanych przez nich działań.</w:t>
      </w:r>
    </w:p>
    <w:p w:rsidR="008A59A5" w:rsidRDefault="008A59A5" w:rsidP="008A59A5">
      <w:pPr>
        <w:widowControl w:val="0"/>
        <w:numPr>
          <w:ilvl w:val="0"/>
          <w:numId w:val="7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Realizator zobowiązuje się do zapewnienia dostępności osobom ze szczególnymi potrzebami, wynikającymi z art. 4 ust. 3 i ust. 4 oraz art. 5 ust. 2 Ustawy z dnia 19 lipca 2019 r. o zapewnieniu dostępności osobom ze szczególnymi potrzebami </w:t>
      </w:r>
      <w:r>
        <w:rPr>
          <w:sz w:val="24"/>
          <w:szCs w:val="24"/>
        </w:rPr>
        <w:t xml:space="preserve">(Dz.U.2024 poz. 1411) </w:t>
      </w:r>
      <w:r>
        <w:rPr>
          <w:color w:val="000000"/>
          <w:sz w:val="24"/>
          <w:szCs w:val="24"/>
        </w:rPr>
        <w:t>w zakresie określonym w przedmiotowym wniosku o dofinansowanie.</w:t>
      </w:r>
    </w:p>
    <w:p w:rsidR="008A59A5" w:rsidRDefault="008A59A5" w:rsidP="008A59A5">
      <w:pPr>
        <w:pBdr>
          <w:top w:val="nil"/>
          <w:left w:val="nil"/>
          <w:bottom w:val="nil"/>
          <w:right w:val="nil"/>
          <w:between w:val="nil"/>
        </w:pBdr>
        <w:tabs>
          <w:tab w:val="left" w:pos="709"/>
        </w:tabs>
        <w:spacing w:after="0" w:line="240" w:lineRule="auto"/>
        <w:ind w:right="142" w:hanging="2"/>
        <w:jc w:val="both"/>
        <w:rPr>
          <w:sz w:val="24"/>
          <w:szCs w:val="24"/>
        </w:rPr>
      </w:pPr>
    </w:p>
    <w:p w:rsidR="008A59A5" w:rsidRDefault="008A59A5" w:rsidP="008A59A5">
      <w:pPr>
        <w:pBdr>
          <w:top w:val="nil"/>
          <w:left w:val="nil"/>
          <w:bottom w:val="nil"/>
          <w:right w:val="nil"/>
          <w:between w:val="nil"/>
        </w:pBdr>
        <w:tabs>
          <w:tab w:val="left" w:pos="709"/>
        </w:tabs>
        <w:spacing w:after="0" w:line="240" w:lineRule="auto"/>
        <w:ind w:right="142" w:hanging="2"/>
        <w:jc w:val="both"/>
        <w:rPr>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3.</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xml:space="preserve">Wysokość dotacji w całkowitym koszcie projektu </w:t>
      </w:r>
    </w:p>
    <w:p w:rsidR="008A59A5" w:rsidRDefault="008A59A5" w:rsidP="008A59A5">
      <w:pPr>
        <w:widowControl w:val="0"/>
        <w:numPr>
          <w:ilvl w:val="0"/>
          <w:numId w:val="7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Operator zobowiązuje się do przekazania na realizację projektu kwoty dotacji </w:t>
      </w:r>
      <w:r>
        <w:rPr>
          <w:color w:val="000000"/>
          <w:sz w:val="24"/>
          <w:szCs w:val="24"/>
        </w:rPr>
        <w:br/>
        <w:t>w wysokości ………………………….. zł (słownie: ……………………………………………..…………. zł), na rachunek bankowy Realizatora o nr: …………………………………………………………………………………………, prowadzony przez: ………………….……………………………. w terminie 10 dni roboczych od dnia podpisania niniejszej umowy, pod warunkiem otrzymania przez Operatora środków finansowych przekazanych przez Narodowy Instytut Wolności na podstawie umowy,</w:t>
      </w:r>
      <w:r>
        <w:rPr>
          <w:sz w:val="24"/>
          <w:szCs w:val="24"/>
        </w:rPr>
        <w:t xml:space="preserve"> </w:t>
      </w:r>
      <w:r>
        <w:rPr>
          <w:color w:val="000000"/>
          <w:sz w:val="24"/>
          <w:szCs w:val="24"/>
        </w:rPr>
        <w:t>o której mowa w § 1 ust.1.</w:t>
      </w:r>
    </w:p>
    <w:p w:rsidR="008A59A5" w:rsidRDefault="008A59A5" w:rsidP="008A59A5">
      <w:pPr>
        <w:widowControl w:val="0"/>
        <w:numPr>
          <w:ilvl w:val="0"/>
          <w:numId w:val="7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Realizator oświadcza, że jest jedynym posiadaczem wskazanego w ust. 1 rachunku bankowego i zobowiązuje się do utrzymania wskazanego w ust. 1 rachunku nie krócej niż do chwili zaakceptowania przez Operatora sprawozdania końcowego, o którym mowa w § 9 ust. 3. </w:t>
      </w:r>
    </w:p>
    <w:p w:rsidR="008A59A5" w:rsidRDefault="008A59A5" w:rsidP="008A59A5">
      <w:pPr>
        <w:widowControl w:val="0"/>
        <w:numPr>
          <w:ilvl w:val="0"/>
          <w:numId w:val="7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 przypadku niemożliwości utrzymania dotychczasowego rachunku, Realizator zobowiązuje się do niezwłocznego poinformowania właściwego Operatora o nowym rachunku.</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4.</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Dokumentacja finansowo-księgowa i ewidencja księgowa</w:t>
      </w:r>
    </w:p>
    <w:p w:rsidR="008A59A5" w:rsidRDefault="008A59A5" w:rsidP="008A59A5">
      <w:pPr>
        <w:widowControl w:val="0"/>
        <w:numPr>
          <w:ilvl w:val="0"/>
          <w:numId w:val="8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Realizator jest zobowiązany do prowadzenia wyodrębnionej dokumentacji finansowo-księgowej i ewidencji księgowej projektu, zgodnie z zasadami wynikającymi z Ustawy z dnia 29 września 1994 r. o rachunkowości (tj. Dz.U. 2023 poz. 120 z </w:t>
      </w:r>
      <w:proofErr w:type="spellStart"/>
      <w:r>
        <w:rPr>
          <w:color w:val="000000"/>
          <w:sz w:val="24"/>
          <w:szCs w:val="24"/>
        </w:rPr>
        <w:t>późn</w:t>
      </w:r>
      <w:proofErr w:type="spellEnd"/>
      <w:r>
        <w:rPr>
          <w:color w:val="000000"/>
          <w:sz w:val="24"/>
          <w:szCs w:val="24"/>
        </w:rPr>
        <w:t xml:space="preserve">. zm., dalej: ustawa o rachunkowości), w sposób umożliwiający identyfikację poszczególnych operacji księgowych. </w:t>
      </w:r>
    </w:p>
    <w:p w:rsidR="008A59A5" w:rsidRDefault="008A59A5" w:rsidP="008A59A5">
      <w:pPr>
        <w:widowControl w:val="0"/>
        <w:numPr>
          <w:ilvl w:val="0"/>
          <w:numId w:val="8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przechowywania dokumentacji związanej z realizacją projektu przez okres 5 lat licząc od początku roku w którym realizowany był projekt, przy czym termin ten może zostać wydłużony przez Operatora. O ewentualnej zmianie terminu Operator poinformuje Realizatora pisemnie.</w:t>
      </w:r>
    </w:p>
    <w:p w:rsidR="008A59A5" w:rsidRDefault="008A59A5" w:rsidP="008A59A5">
      <w:pPr>
        <w:widowControl w:val="0"/>
        <w:numPr>
          <w:ilvl w:val="0"/>
          <w:numId w:val="8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Realizator zobowiązany jest do gromadzenia i opisywania dokumentacji finansowej </w:t>
      </w:r>
      <w:r>
        <w:rPr>
          <w:color w:val="000000"/>
          <w:sz w:val="24"/>
          <w:szCs w:val="24"/>
        </w:rPr>
        <w:br/>
        <w:t xml:space="preserve">w sposób zgodny z przepisami prawa oraz z wytycznymi dostępnymi na stronach internetowych Operatorów, tj. </w:t>
      </w:r>
      <w:hyperlink r:id="rId13">
        <w:r>
          <w:rPr>
            <w:color w:val="0000FF"/>
            <w:sz w:val="24"/>
            <w:szCs w:val="24"/>
            <w:u w:val="single"/>
          </w:rPr>
          <w:t>www.komes.org.pl</w:t>
        </w:r>
      </w:hyperlink>
      <w:r>
        <w:rPr>
          <w:color w:val="000000"/>
          <w:sz w:val="24"/>
          <w:szCs w:val="24"/>
        </w:rPr>
        <w:t xml:space="preserve"> </w:t>
      </w:r>
      <w:hyperlink r:id="rId14">
        <w:r>
          <w:rPr>
            <w:color w:val="1155CC"/>
            <w:sz w:val="24"/>
            <w:szCs w:val="24"/>
            <w:u w:val="single"/>
          </w:rPr>
          <w:t>www.fundacjapodaniolem.pl</w:t>
        </w:r>
      </w:hyperlink>
      <w:r>
        <w:rPr>
          <w:sz w:val="24"/>
          <w:szCs w:val="24"/>
        </w:rPr>
        <w:t xml:space="preserve">  </w:t>
      </w:r>
      <w:hyperlink r:id="rId15">
        <w:r>
          <w:rPr>
            <w:color w:val="1155CC"/>
            <w:sz w:val="24"/>
            <w:szCs w:val="24"/>
            <w:u w:val="single"/>
          </w:rPr>
          <w:t>www.karrsa.eu</w:t>
        </w:r>
      </w:hyperlink>
      <w:r>
        <w:rPr>
          <w:sz w:val="24"/>
          <w:szCs w:val="24"/>
        </w:rPr>
        <w:t xml:space="preserve">, </w:t>
      </w:r>
      <w:r>
        <w:rPr>
          <w:color w:val="000000"/>
          <w:sz w:val="24"/>
          <w:szCs w:val="24"/>
        </w:rPr>
        <w:t xml:space="preserve">  </w:t>
      </w:r>
      <w:hyperlink r:id="rId16">
        <w:r>
          <w:rPr>
            <w:color w:val="1155CC"/>
            <w:sz w:val="24"/>
            <w:szCs w:val="24"/>
            <w:u w:val="single"/>
          </w:rPr>
          <w:t>mms.ndsfund.org</w:t>
        </w:r>
      </w:hyperlink>
      <w:r>
        <w:rPr>
          <w:sz w:val="24"/>
          <w:szCs w:val="24"/>
        </w:rPr>
        <w:t xml:space="preserve"> </w:t>
      </w:r>
      <w:r>
        <w:rPr>
          <w:color w:val="000000"/>
          <w:sz w:val="24"/>
          <w:szCs w:val="24"/>
        </w:rPr>
        <w:t xml:space="preserve">i </w:t>
      </w:r>
      <w:hyperlink r:id="rId17">
        <w:r>
          <w:rPr>
            <w:color w:val="000000"/>
            <w:sz w:val="24"/>
            <w:szCs w:val="24"/>
          </w:rPr>
          <w:t>FB</w:t>
        </w:r>
      </w:hyperlink>
      <w:r>
        <w:rPr>
          <w:sz w:val="24"/>
          <w:szCs w:val="24"/>
        </w:rPr>
        <w:t xml:space="preserve"> </w:t>
      </w:r>
      <w:proofErr w:type="spellStart"/>
      <w:r>
        <w:rPr>
          <w:sz w:val="24"/>
          <w:szCs w:val="24"/>
        </w:rPr>
        <w:t>Proejktu</w:t>
      </w:r>
      <w:proofErr w:type="spellEnd"/>
      <w:r>
        <w:rPr>
          <w:sz w:val="24"/>
          <w:szCs w:val="24"/>
        </w:rPr>
        <w:t xml:space="preserve"> i FB</w:t>
      </w:r>
      <w:r>
        <w:rPr>
          <w:color w:val="000000"/>
          <w:sz w:val="24"/>
          <w:szCs w:val="24"/>
        </w:rPr>
        <w:t xml:space="preserve"> Operatorów. Każdy rachunek (faktura) powinien zostać opisany zgodnie ze wzorem wskazanym przez Operatorów.</w:t>
      </w:r>
    </w:p>
    <w:p w:rsidR="008A59A5" w:rsidRDefault="008A59A5" w:rsidP="008A59A5">
      <w:pPr>
        <w:widowControl w:val="0"/>
        <w:numPr>
          <w:ilvl w:val="0"/>
          <w:numId w:val="8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zobowiązany jest do ponoszenia wydatków zgodnie z wnioskiem o dofinansowanie. Dopuszczalne są następujące zmiany zgłaszane przez Realizatora, o ile są uzasadnione i nie powodują zmiany zasadniczego zakresu projektu i spodziewanych rezultatów, tj. przedłużenia realizacji działań p</w:t>
      </w:r>
      <w:r>
        <w:rPr>
          <w:color w:val="000000"/>
          <w:sz w:val="24"/>
          <w:szCs w:val="24"/>
          <w:highlight w:val="white"/>
        </w:rPr>
        <w:t xml:space="preserve">o </w:t>
      </w:r>
      <w:r>
        <w:rPr>
          <w:sz w:val="24"/>
          <w:szCs w:val="24"/>
          <w:highlight w:val="white"/>
        </w:rPr>
        <w:t>10</w:t>
      </w:r>
      <w:r>
        <w:rPr>
          <w:color w:val="000000"/>
          <w:sz w:val="24"/>
          <w:szCs w:val="24"/>
          <w:highlight w:val="white"/>
        </w:rPr>
        <w:t>.1</w:t>
      </w:r>
      <w:r>
        <w:rPr>
          <w:sz w:val="24"/>
          <w:szCs w:val="24"/>
          <w:highlight w:val="white"/>
        </w:rPr>
        <w:t>1</w:t>
      </w:r>
      <w:r>
        <w:rPr>
          <w:color w:val="000000"/>
          <w:sz w:val="24"/>
          <w:szCs w:val="24"/>
          <w:highlight w:val="white"/>
        </w:rPr>
        <w:t>.2025</w:t>
      </w:r>
      <w:r>
        <w:rPr>
          <w:color w:val="000000"/>
          <w:sz w:val="24"/>
          <w:szCs w:val="24"/>
        </w:rPr>
        <w:t xml:space="preserve"> r. oraz zwiększenia kosztów administracyjnych finansowanych z dotacji powyżej 20% dotacji:</w:t>
      </w:r>
    </w:p>
    <w:p w:rsidR="008A59A5" w:rsidRDefault="008A59A5" w:rsidP="008A59A5">
      <w:pPr>
        <w:numPr>
          <w:ilvl w:val="1"/>
          <w:numId w:val="8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lastRenderedPageBreak/>
        <w:t>przesuwanie środków pomiędzy kategoriami kosztów</w:t>
      </w:r>
      <w:r>
        <w:rPr>
          <w:sz w:val="24"/>
          <w:szCs w:val="24"/>
        </w:rPr>
        <w:t xml:space="preserve"> </w:t>
      </w:r>
      <w:r>
        <w:rPr>
          <w:color w:val="000000"/>
          <w:sz w:val="24"/>
          <w:szCs w:val="24"/>
        </w:rPr>
        <w:t>merytorycznych i administracyjnych do wysokości 10%, o ile przesunięcie to nie wpłynie na przekroczenie limitów określonych w Regulaminie konkursu.</w:t>
      </w:r>
    </w:p>
    <w:p w:rsidR="008A59A5" w:rsidRDefault="008A59A5" w:rsidP="008A59A5">
      <w:pPr>
        <w:numPr>
          <w:ilvl w:val="1"/>
          <w:numId w:val="8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przesuwanie środków pomiędzy poszczególnymi wydatkami wewnątrz danej kategorii do 20%.</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Wszelkie inne zmiany w budżecie projektu wymagają akceptacji Operatora oraz aneksu do niniejszej umowy na warunkach określonych w §2 ust. 3.</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5.</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Obowiązki informacyjne Realizatora</w:t>
      </w:r>
      <w:r>
        <w:rPr>
          <w:color w:val="000000"/>
          <w:sz w:val="24"/>
          <w:szCs w:val="24"/>
        </w:rPr>
        <w:t xml:space="preserve"> </w:t>
      </w:r>
    </w:p>
    <w:p w:rsidR="008A59A5" w:rsidRDefault="008A59A5" w:rsidP="008A59A5">
      <w:pPr>
        <w:widowControl w:val="0"/>
        <w:numPr>
          <w:ilvl w:val="0"/>
          <w:numId w:val="69"/>
        </w:numPr>
        <w:pBdr>
          <w:top w:val="nil"/>
          <w:left w:val="nil"/>
          <w:bottom w:val="nil"/>
          <w:right w:val="nil"/>
          <w:between w:val="nil"/>
        </w:pBdr>
        <w:spacing w:after="0" w:line="240" w:lineRule="auto"/>
        <w:ind w:left="0" w:right="142" w:hanging="2"/>
        <w:jc w:val="both"/>
        <w:rPr>
          <w:color w:val="000000"/>
          <w:sz w:val="24"/>
          <w:szCs w:val="24"/>
        </w:rPr>
      </w:pPr>
      <w:bookmarkStart w:id="3" w:name="_heading=h.3zfhtifghxrl" w:colFirst="0" w:colLast="0"/>
      <w:bookmarkEnd w:id="3"/>
      <w:r>
        <w:rPr>
          <w:color w:val="000000"/>
          <w:sz w:val="24"/>
          <w:szCs w:val="24"/>
        </w:rPr>
        <w:t>Realizator zobowiązuje się do informowania, o współfinansowaniu projektu ze środków otrzymanych z Rządowego Programu Wsparcia Organizacji Pozarządowych – Moc Małych Społeczności. Wszelkie materiały wytworzone w wyniku realizacji umowy, w szczególności:</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 xml:space="preserve">listy obecności, formularze zgłoszeniowe, </w:t>
      </w:r>
      <w:r>
        <w:rPr>
          <w:rFonts w:ascii="BrandonText-Light" w:eastAsia="BrandonText-Light" w:hAnsi="BrandonText-Light" w:cs="BrandonText-Light"/>
          <w:color w:val="000000"/>
        </w:rPr>
        <w:t xml:space="preserve">programy, informatory, </w:t>
      </w:r>
      <w:r>
        <w:rPr>
          <w:color w:val="000000"/>
          <w:sz w:val="24"/>
          <w:szCs w:val="24"/>
        </w:rPr>
        <w:t xml:space="preserve">materiały informacyjne, ulotki, plakaty, banery, materiały dźwiękowe, itp., </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billboardy, banery (góra lub dół materiału),</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broszury, foldery i publikacje (okładka lub pierwsza strona publikacji),</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notatniki, kalendarze, foldery, publikacje i materiały edukacyjne (okładka lub pierwsza strona),</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materiały elektroniczne: banerach internetowych, GIF-ach, grafikach, ilustracjach i infografikach (góra lub dół materiału, jeśli pozwala na to układ i jego rozmiar),</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materiały video i animacje (jeden z pierwszych i/lub końcowych kadrów na białym tle),</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publikacjach elektronicznych, np. prezentacjach, newsletterach, mailingach (dół lub góra)</w:t>
      </w:r>
    </w:p>
    <w:p w:rsidR="008A59A5" w:rsidRDefault="008A59A5" w:rsidP="008A59A5">
      <w:pPr>
        <w:widowControl w:val="0"/>
        <w:numPr>
          <w:ilvl w:val="0"/>
          <w:numId w:val="87"/>
        </w:numPr>
        <w:pBdr>
          <w:top w:val="nil"/>
          <w:left w:val="nil"/>
          <w:bottom w:val="nil"/>
          <w:right w:val="nil"/>
          <w:between w:val="nil"/>
        </w:pBdr>
        <w:spacing w:after="0" w:line="240" w:lineRule="auto"/>
        <w:ind w:right="142"/>
        <w:jc w:val="both"/>
        <w:rPr>
          <w:color w:val="000000"/>
          <w:sz w:val="24"/>
          <w:szCs w:val="24"/>
        </w:rPr>
      </w:pPr>
      <w:r>
        <w:rPr>
          <w:color w:val="000000"/>
          <w:sz w:val="24"/>
          <w:szCs w:val="24"/>
        </w:rPr>
        <w:t>na zakupionym sprzęcie, urządzeniach itp. w ramach projektu.</w:t>
      </w:r>
    </w:p>
    <w:p w:rsidR="008A59A5" w:rsidRDefault="008A59A5" w:rsidP="008A59A5">
      <w:pPr>
        <w:widowControl w:val="0"/>
        <w:pBdr>
          <w:top w:val="nil"/>
          <w:left w:val="nil"/>
          <w:bottom w:val="nil"/>
          <w:right w:val="nil"/>
          <w:between w:val="nil"/>
        </w:pBdr>
        <w:spacing w:after="0" w:line="240" w:lineRule="auto"/>
        <w:ind w:right="142"/>
        <w:jc w:val="both"/>
        <w:rPr>
          <w:color w:val="000000"/>
          <w:sz w:val="24"/>
          <w:szCs w:val="24"/>
        </w:rPr>
      </w:pPr>
      <w:bookmarkStart w:id="4" w:name="_heading=h.ns31ssi1m86a" w:colFirst="0" w:colLast="0"/>
      <w:bookmarkEnd w:id="4"/>
      <w:r>
        <w:rPr>
          <w:color w:val="000000"/>
          <w:sz w:val="24"/>
          <w:szCs w:val="24"/>
        </w:rPr>
        <w:t>Powyższe powinny być oznaczone znakami Komitetu do spraw Pożytku Publicznego, NIW-CRSO, Programu oraz napisem: „Sfinansowano/współfinansowano ze środków Narodowego Instytutu Wolności – Centrum Rozwoju Społeczeństwa Obywatelskiego w ramach Rządowego Programu Wsparcia Organizacji Pozarządowych – Moc Małych Społeczności”.</w:t>
      </w:r>
    </w:p>
    <w:p w:rsidR="008A59A5" w:rsidRDefault="008A59A5" w:rsidP="008A59A5">
      <w:pPr>
        <w:widowControl w:val="0"/>
        <w:numPr>
          <w:ilvl w:val="0"/>
          <w:numId w:val="69"/>
        </w:numPr>
        <w:pBdr>
          <w:top w:val="nil"/>
          <w:left w:val="nil"/>
          <w:bottom w:val="nil"/>
          <w:right w:val="nil"/>
          <w:between w:val="nil"/>
        </w:pBdr>
        <w:spacing w:after="0" w:line="240" w:lineRule="auto"/>
        <w:ind w:left="0" w:right="142" w:hanging="2"/>
        <w:jc w:val="both"/>
        <w:rPr>
          <w:color w:val="000000"/>
          <w:sz w:val="24"/>
          <w:szCs w:val="24"/>
        </w:rPr>
      </w:pPr>
      <w:bookmarkStart w:id="5" w:name="_heading=h.2et92p0" w:colFirst="0" w:colLast="0"/>
      <w:bookmarkEnd w:id="5"/>
      <w:r>
        <w:rPr>
          <w:color w:val="000000"/>
          <w:sz w:val="24"/>
          <w:szCs w:val="24"/>
        </w:rPr>
        <w:t xml:space="preserve">Realizator zobowiązuje się do umieszczania minimum 7 logo, tj.: logo Rządowego Programu Wsparcia Organizacji Pozarządowych – Moc Małych Społeczności, logo NIW - CRSO, logo Komitetu ds. Pożytku Publicznego i logo wszystkich Operatorów tj. Fundacji Inicjatyw Społeczno-Gospodarczych KOMES, Fundacji Nauka dla Środowiska, Koszalińskiej Agencji Rozwoju Regionalnego S.A. i Fundacji Pod Aniołem. Powinny one się znaleźć na wszystkich materiałach, w szczególności promocyjnych, informacyjnych, szkoleniowych i edukacyjnych, dotyczących realizowanego zadania oraz zakupionych środkach trwałych, o ile ich wielkość i przeznaczenie tego nie uniemożliwia, proporcjonalnie do wielkości innych oznaczeń, w sposób zapewniający jego dobrą widoczność. </w:t>
      </w:r>
    </w:p>
    <w:p w:rsidR="008A59A5" w:rsidRDefault="008A59A5" w:rsidP="008A59A5">
      <w:pPr>
        <w:spacing w:after="0" w:line="240" w:lineRule="auto"/>
        <w:jc w:val="both"/>
        <w:rPr>
          <w:rFonts w:ascii="BrandonText-Light" w:eastAsia="BrandonText-Light" w:hAnsi="BrandonText-Light" w:cs="BrandonText-Light"/>
        </w:rPr>
      </w:pPr>
      <w:bookmarkStart w:id="6" w:name="_heading=h.v6wc88cyj2jo" w:colFirst="0" w:colLast="0"/>
      <w:bookmarkEnd w:id="6"/>
      <w:r>
        <w:rPr>
          <w:color w:val="000000"/>
          <w:sz w:val="24"/>
          <w:szCs w:val="24"/>
        </w:rPr>
        <w:t>Obowiązkowi oznakowania podlegają ponadto wszystkie wydarzenia sportowe, kulturalne itp. realizowane w ramach działań podjętych w ramach projektu „</w:t>
      </w:r>
      <w:r>
        <w:rPr>
          <w:sz w:val="24"/>
          <w:szCs w:val="24"/>
        </w:rPr>
        <w:t>Moc Małych Społeczności – Program Wsparcia Organizacji Pozarządowych w województwie zachodniopomorskim”</w:t>
      </w:r>
      <w:r>
        <w:rPr>
          <w:i/>
          <w:color w:val="44546A"/>
          <w:sz w:val="24"/>
          <w:szCs w:val="24"/>
        </w:rPr>
        <w:t>.</w:t>
      </w:r>
      <w:r>
        <w:rPr>
          <w:color w:val="000000"/>
          <w:sz w:val="24"/>
          <w:szCs w:val="24"/>
        </w:rPr>
        <w:t xml:space="preserve"> </w:t>
      </w:r>
      <w:r>
        <w:rPr>
          <w:sz w:val="24"/>
          <w:szCs w:val="24"/>
        </w:rPr>
        <w:t>W przypadku materiału w formie dźwiękowej (np. spoty/audycje radiowe) informację o finansowaniu/współfinansowaniu zadania publicznego umieść na końcu nagrania</w:t>
      </w:r>
      <w:r>
        <w:rPr>
          <w:rFonts w:ascii="BrandonText-Light" w:eastAsia="BrandonText-Light" w:hAnsi="BrandonText-Light" w:cs="BrandonText-Light"/>
        </w:rPr>
        <w:t xml:space="preserve">. </w:t>
      </w:r>
      <w:r>
        <w:rPr>
          <w:color w:val="000000"/>
          <w:sz w:val="24"/>
          <w:szCs w:val="24"/>
        </w:rPr>
        <w:t xml:space="preserve">WW logotypy dostępne są na stronie internetowej </w:t>
      </w:r>
      <w:hyperlink r:id="rId18">
        <w:r>
          <w:rPr>
            <w:color w:val="0000FF"/>
            <w:sz w:val="24"/>
            <w:szCs w:val="24"/>
            <w:u w:val="single"/>
          </w:rPr>
          <w:t>www.komes.org.pl</w:t>
        </w:r>
      </w:hyperlink>
      <w:r>
        <w:rPr>
          <w:sz w:val="24"/>
          <w:szCs w:val="24"/>
        </w:rPr>
        <w:t xml:space="preserve"> </w:t>
      </w:r>
      <w:hyperlink r:id="rId19">
        <w:r>
          <w:rPr>
            <w:color w:val="1155CC"/>
            <w:sz w:val="24"/>
            <w:szCs w:val="24"/>
            <w:u w:val="single"/>
          </w:rPr>
          <w:t>www.fundacjapodaniolem.pl</w:t>
        </w:r>
      </w:hyperlink>
      <w:r>
        <w:t xml:space="preserve"> </w:t>
      </w:r>
      <w:hyperlink r:id="rId20">
        <w:r>
          <w:rPr>
            <w:color w:val="1155CC"/>
            <w:sz w:val="24"/>
            <w:szCs w:val="24"/>
            <w:u w:val="single"/>
          </w:rPr>
          <w:t>www.karrsa.eu</w:t>
        </w:r>
      </w:hyperlink>
      <w:r>
        <w:rPr>
          <w:sz w:val="24"/>
          <w:szCs w:val="24"/>
        </w:rPr>
        <w:t xml:space="preserve">  </w:t>
      </w:r>
      <w:hyperlink r:id="rId21">
        <w:r>
          <w:rPr>
            <w:color w:val="1155CC"/>
            <w:sz w:val="24"/>
            <w:szCs w:val="24"/>
            <w:u w:val="single"/>
          </w:rPr>
          <w:t>mms.ndsfund.org</w:t>
        </w:r>
      </w:hyperlink>
      <w:r>
        <w:rPr>
          <w:sz w:val="24"/>
          <w:szCs w:val="24"/>
        </w:rPr>
        <w:t xml:space="preserve"> FB Projektu i </w:t>
      </w:r>
      <w:hyperlink r:id="rId22">
        <w:r>
          <w:rPr>
            <w:color w:val="000000"/>
            <w:sz w:val="24"/>
            <w:szCs w:val="24"/>
          </w:rPr>
          <w:t>FB</w:t>
        </w:r>
      </w:hyperlink>
      <w:r>
        <w:rPr>
          <w:color w:val="000000"/>
          <w:sz w:val="24"/>
          <w:szCs w:val="24"/>
        </w:rPr>
        <w:t xml:space="preserve"> Operatorów oraz u </w:t>
      </w:r>
      <w:r>
        <w:rPr>
          <w:color w:val="000000"/>
          <w:sz w:val="24"/>
          <w:szCs w:val="24"/>
        </w:rPr>
        <w:lastRenderedPageBreak/>
        <w:t xml:space="preserve">Animatora, dodatkowo Logo Rządowego Programu Wsparcia Organizacji Pozarządowych – Moc Małych Społeczności, Komitetu ds. Pożytku Publicznego, pobrać można ze strony: </w:t>
      </w:r>
      <w:hyperlink r:id="rId23">
        <w:r>
          <w:rPr>
            <w:rFonts w:ascii="Roboto" w:eastAsia="Roboto" w:hAnsi="Roboto" w:cs="Roboto"/>
            <w:color w:val="0B57D0"/>
            <w:sz w:val="21"/>
            <w:szCs w:val="21"/>
            <w:u w:val="single"/>
          </w:rPr>
          <w:t>https://niw.gov.pl/dla-beneficjentow/zasady-promocji-i-oznakowania-zadan-publicznych-dla-umow-podpisanych-od-17-04-2024-r/</w:t>
        </w:r>
      </w:hyperlink>
    </w:p>
    <w:p w:rsidR="008A59A5" w:rsidRDefault="008A59A5" w:rsidP="008A59A5">
      <w:pPr>
        <w:widowControl w:val="0"/>
        <w:numPr>
          <w:ilvl w:val="0"/>
          <w:numId w:val="69"/>
        </w:numPr>
        <w:pBdr>
          <w:top w:val="nil"/>
          <w:left w:val="nil"/>
          <w:bottom w:val="nil"/>
          <w:right w:val="nil"/>
          <w:between w:val="nil"/>
        </w:pBdr>
        <w:spacing w:after="0" w:line="240" w:lineRule="auto"/>
        <w:ind w:left="0" w:right="142" w:hanging="2"/>
        <w:jc w:val="both"/>
        <w:rPr>
          <w:color w:val="000000"/>
          <w:sz w:val="24"/>
          <w:szCs w:val="24"/>
        </w:rPr>
      </w:pPr>
      <w:bookmarkStart w:id="7" w:name="_heading=h.tyjcwt" w:colFirst="0" w:colLast="0"/>
      <w:bookmarkEnd w:id="7"/>
      <w:r>
        <w:rPr>
          <w:color w:val="000000"/>
          <w:sz w:val="24"/>
          <w:szCs w:val="24"/>
        </w:rPr>
        <w:t>Obowiązek informacyjny w zakresie stosowanej nazwy i oznakowania dotyczy również stron internetowych i/lub profili w internetowych serwisach społecznościowych (dotyczy organizacji, które posiadają taką stronę/profil). Informacja na stronie internetowej oraz profilach w internetowych serwisach społecznościowych powinna zawierać co najmniej:</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informację o finansowaniu lub dofinansowaniu zadania publicznego z budżetu</w:t>
      </w:r>
    </w:p>
    <w:p w:rsidR="008A59A5" w:rsidRDefault="008A59A5" w:rsidP="00125FFD">
      <w:pPr>
        <w:widowControl w:val="0"/>
        <w:pBdr>
          <w:top w:val="nil"/>
          <w:left w:val="nil"/>
          <w:bottom w:val="nil"/>
          <w:right w:val="nil"/>
          <w:between w:val="nil"/>
        </w:pBdr>
        <w:spacing w:after="0" w:line="240" w:lineRule="auto"/>
        <w:ind w:left="567" w:hanging="284"/>
        <w:jc w:val="both"/>
        <w:rPr>
          <w:color w:val="000000"/>
          <w:sz w:val="24"/>
          <w:szCs w:val="24"/>
        </w:rPr>
      </w:pPr>
      <w:r>
        <w:rPr>
          <w:color w:val="000000"/>
          <w:sz w:val="24"/>
          <w:szCs w:val="24"/>
        </w:rPr>
        <w:t>państwa/funduszu celowego,</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nazwę programu: Rządowy Program Wsparcia Organizacji Pozarządowych – Moc Małych Społeczności;</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nazwę zadania publicznego;</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krótki opis zadania publicznego;</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dopisek o brzmieniu: „projekt współfinansowany ze środków Narodowego Instytutu Wolności – Centrum Rozwoju Społeczeństwa Obywatelskiego w ramach Rządowego Programu Wsparcia Organizacji Pozarządowych – Moc Małych Społeczności”;</w:t>
      </w:r>
    </w:p>
    <w:p w:rsidR="008A59A5" w:rsidRDefault="008A59A5" w:rsidP="008A59A5">
      <w:pPr>
        <w:widowControl w:val="0"/>
        <w:numPr>
          <w:ilvl w:val="0"/>
          <w:numId w:val="6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Informacje na portalach społecznościowych:</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na Facebooku w treści umieść informację: „Sfinansowano/Współfinansowano ze środków @narodowyinstytutwolnosci w ramach #MMS” </w:t>
      </w:r>
      <w:r>
        <w:rPr>
          <w:sz w:val="21"/>
          <w:szCs w:val="21"/>
        </w:rPr>
        <w:t>@Minister do spraw Społeczeństwa Obywatelskiego</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na Instagramie w treści </w:t>
      </w:r>
      <w:proofErr w:type="spellStart"/>
      <w:r>
        <w:rPr>
          <w:color w:val="000000"/>
          <w:sz w:val="24"/>
          <w:szCs w:val="24"/>
        </w:rPr>
        <w:t>posta</w:t>
      </w:r>
      <w:proofErr w:type="spellEnd"/>
      <w:r>
        <w:rPr>
          <w:color w:val="000000"/>
          <w:sz w:val="24"/>
          <w:szCs w:val="24"/>
        </w:rPr>
        <w:t xml:space="preserve"> umieść informację: „Sfinansowano/Współfinansowano przez @niwcrso w ramach #MMS @spoleczenstwoobywatelskie”</w:t>
      </w:r>
    </w:p>
    <w:p w:rsidR="008A59A5" w:rsidRDefault="008A59A5" w:rsidP="008A59A5">
      <w:pPr>
        <w:widowControl w:val="0"/>
        <w:numPr>
          <w:ilvl w:val="1"/>
          <w:numId w:val="69"/>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w serwisie X w treści wpisu, jeśli wystarczy miejsca, umieść informację: „Sfinansowano/Współfinansowano przez @niwcrso w ramach #MMS </w:t>
      </w:r>
      <w:r>
        <w:rPr>
          <w:color w:val="444746"/>
          <w:sz w:val="24"/>
          <w:szCs w:val="24"/>
        </w:rPr>
        <w:t>@M_dsSO”</w:t>
      </w:r>
    </w:p>
    <w:p w:rsidR="008A59A5" w:rsidRDefault="008A59A5" w:rsidP="008A59A5">
      <w:pPr>
        <w:widowControl w:val="0"/>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Należy pamiętać o publikacji zestawienia znaków (jak wskazano powyżej) również na grafice użytej w postach w mediach społecznościowych.</w:t>
      </w:r>
    </w:p>
    <w:p w:rsidR="008A59A5" w:rsidRDefault="008A59A5" w:rsidP="008A59A5">
      <w:pPr>
        <w:widowControl w:val="0"/>
        <w:numPr>
          <w:ilvl w:val="0"/>
          <w:numId w:val="69"/>
        </w:numPr>
        <w:pBdr>
          <w:top w:val="nil"/>
          <w:left w:val="nil"/>
          <w:bottom w:val="nil"/>
          <w:right w:val="nil"/>
          <w:between w:val="nil"/>
        </w:pBdr>
        <w:spacing w:after="0" w:line="240" w:lineRule="auto"/>
        <w:ind w:left="0" w:right="142" w:hanging="2"/>
        <w:jc w:val="both"/>
        <w:rPr>
          <w:color w:val="000000"/>
          <w:sz w:val="24"/>
          <w:szCs w:val="24"/>
        </w:rPr>
      </w:pPr>
      <w:bookmarkStart w:id="8" w:name="_heading=h.z8afxoinzmm8" w:colFirst="0" w:colLast="0"/>
      <w:bookmarkEnd w:id="8"/>
      <w:r>
        <w:rPr>
          <w:color w:val="000000"/>
          <w:sz w:val="24"/>
          <w:szCs w:val="24"/>
        </w:rPr>
        <w:t>Informację na stronie internetowej / w internetowych serwisach społecznościowych zamieścić należy w dniu podjęcia pierwszych czynności zmierzających bezpośrednio do realizacji zadania publicznego, przypadającym po podpisaniu umowy o finansowanie lub dofinansowanie projektu.</w:t>
      </w:r>
    </w:p>
    <w:p w:rsidR="008A59A5" w:rsidRDefault="008A59A5" w:rsidP="008A59A5">
      <w:pPr>
        <w:widowControl w:val="0"/>
        <w:numPr>
          <w:ilvl w:val="0"/>
          <w:numId w:val="6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stosowania oznaczeń zgodnie z dokumentem: WYTYCZNE PROMOCJI ZADAŃ PUBLICZNYCH FINANSOWANYCH LUB DOFINANSOWANYCH Z NIW-CRSO (dostępny na stronie niw.gov.pl).</w:t>
      </w:r>
    </w:p>
    <w:p w:rsidR="008A59A5" w:rsidRDefault="008A59A5" w:rsidP="008A59A5">
      <w:pPr>
        <w:widowControl w:val="0"/>
        <w:numPr>
          <w:ilvl w:val="0"/>
          <w:numId w:val="6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Niestosowanie się do obowiązków informacyjnych może skutkować uznaniem wydatków związanych z realizacją umowy za niekwalifikowane oraz koniecznością zwrotu przyznanych środków finansowych wraz z odsetkami ustawowymi. W przypadku naruszenia obowiązków, o których mowa w ust. 1 i 2 Realizator może zostać obciążony obowiązkiem zapłaty Operatorowi kary umownej w wysokości 1% kwoty dotacji za każdy przypadek naruszenia.</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6.</w:t>
      </w:r>
    </w:p>
    <w:p w:rsidR="008A59A5" w:rsidRDefault="008A59A5" w:rsidP="008A59A5">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Uprawnienia informacyjne Operatora</w:t>
      </w:r>
    </w:p>
    <w:p w:rsidR="008A59A5" w:rsidRDefault="008A59A5" w:rsidP="008A59A5">
      <w:pPr>
        <w:widowControl w:val="0"/>
        <w:numPr>
          <w:ilvl w:val="0"/>
          <w:numId w:val="7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upoważnia Operatorów, Narodowy Instytut Wolności - Centrum Rozwoju Społeczeństwa Obywatelskiego do rozpowszechniania w dowolnej formie, w prasie, radiu, telewizji, Internecie oraz innych publikacjach, nazwy oraz adresu Wnioskodawcy, przedmiotu i celu, na który przyznano środki, informacji </w:t>
      </w:r>
      <w:r>
        <w:rPr>
          <w:color w:val="000000"/>
          <w:sz w:val="24"/>
          <w:szCs w:val="24"/>
        </w:rPr>
        <w:lastRenderedPageBreak/>
        <w:t xml:space="preserve">o wysokości przyznanych środków dot. zadania publicznego, a także innych informacji publicznych związanych z realizacją zadania publicznego (z zastrzeżeniem danych wrażliwych).    </w:t>
      </w:r>
    </w:p>
    <w:p w:rsidR="008A59A5" w:rsidRDefault="008A59A5" w:rsidP="008A59A5">
      <w:pPr>
        <w:widowControl w:val="0"/>
        <w:numPr>
          <w:ilvl w:val="0"/>
          <w:numId w:val="7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Operatorzy są uprawnieni do bezpłatnego korzystania z rezultatów projektu, w szczególności z raportów, opracowań oraz innych materiałów wytworzonych przez Realizatora przy realizacji projektu. </w:t>
      </w:r>
    </w:p>
    <w:p w:rsidR="008A59A5" w:rsidRDefault="008A59A5" w:rsidP="008A59A5">
      <w:pPr>
        <w:widowControl w:val="0"/>
        <w:numPr>
          <w:ilvl w:val="0"/>
          <w:numId w:val="7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uczestnictwa w badaniach ewaluacyjnych przeprowadzanych przez Operatorów, Narodowy Instytut Wolności - Centrum Rozwoju Społeczeństwa Obywatelskiego lub podmioty przez nich wyznaczone w terminie do pięciu lat od roku w którym zadanie się zakończyło.</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7.</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Kontrola projektu</w:t>
      </w:r>
    </w:p>
    <w:p w:rsidR="008A59A5" w:rsidRDefault="008A59A5" w:rsidP="008A59A5">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Operatorzy sprawują kontrolę prawidłowości realizacji projektu przez Realizatora, </w:t>
      </w:r>
      <w:r>
        <w:rPr>
          <w:color w:val="000000"/>
          <w:sz w:val="24"/>
          <w:szCs w:val="24"/>
        </w:rPr>
        <w:br/>
        <w:t>w tym wydatkowania przekazanej dotacji oraz środków, o których mowa w § 3 ust. 1. Kontrola może być przeprowadzona w toku realizacji projektu oraz po jego zakończeniu do czasu ustania obowiązku, o którym mowa w § 4 ust. 2. (wraz z weryfikacją oryginałów dokumentów księgowych). Nie poddanie się zapowiedzianej kontroli przez Realizatora skutkować będzie zwrotem środków przyznanej dotacji na konto bankowe właściwego Operatora.</w:t>
      </w:r>
    </w:p>
    <w:p w:rsidR="008A59A5" w:rsidRDefault="008A59A5" w:rsidP="008A59A5">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ramach kontroli, o której mowa w ust. 1, osoby upoważnione przez właściwego Operatora mogą badać dokumenty i inne nośniki informacji, sprzęty zakupione ze środków dotacji i inne, które mają lub mogą mieć znaczenie dla oceny prawidłowości wykonywania projektu, oraz żądać udzielenia ustnie lub na piśmie informacji dotyczących wykonania projektu. Realizator na żądanie kontrolującego jest zobowiązany dostarczyć lub udostępnić dokumenty i inne nośniki informacji oraz udzielić wyjaśnień i informacji w terminie określonym przez kontrolującego.</w:t>
      </w:r>
    </w:p>
    <w:p w:rsidR="008A59A5" w:rsidRDefault="008A59A5" w:rsidP="008A59A5">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Prawo kontroli przysługuje osobom upoważnionym przez Operatorów zarówno </w:t>
      </w:r>
      <w:r>
        <w:rPr>
          <w:color w:val="000000"/>
          <w:sz w:val="24"/>
          <w:szCs w:val="24"/>
        </w:rPr>
        <w:br/>
        <w:t>w siedzibie Realizatora, jak i w miejscu realizacji projektu.</w:t>
      </w:r>
    </w:p>
    <w:p w:rsidR="008A59A5" w:rsidRDefault="008A59A5" w:rsidP="008A59A5">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 wynikach kontroli, o której mowa w ust. 1, właściwy Operator poinformuje Realizatora, a w przypadku stwierdzenia nieprawidłowości przekaże mu wnioski i zalecenia mające na celu ich usunięcie.</w:t>
      </w:r>
    </w:p>
    <w:p w:rsidR="008A59A5" w:rsidRDefault="008A59A5" w:rsidP="008A59A5">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jest zobowiązany w terminie nie dłuższym niż 10 dni od dnia otrzymania wniosków i zaleceń, o których mowa w ust. 4, do ich wykonania i powiadomienia o tym właściwego Operatora.</w:t>
      </w:r>
    </w:p>
    <w:p w:rsidR="008A59A5" w:rsidRDefault="008A59A5" w:rsidP="008A59A5">
      <w:pPr>
        <w:widowControl w:val="0"/>
        <w:numPr>
          <w:ilvl w:val="0"/>
          <w:numId w:val="7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poddania kontroli prowadzonej przez inne uprawnione podmioty, w tym w szczególności przez Narodowy Instytut Wolności, jak też podmioty, którym podlegają Operatorzy w ramach realizacji niniejszego projektu. </w:t>
      </w:r>
    </w:p>
    <w:p w:rsidR="008A59A5" w:rsidRDefault="008A59A5" w:rsidP="008A59A5">
      <w:pPr>
        <w:keepNext/>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8.</w:t>
      </w:r>
    </w:p>
    <w:p w:rsidR="008A59A5" w:rsidRDefault="008A59A5" w:rsidP="008A59A5">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Obowiązki sprawozdawcze Realizatora</w:t>
      </w:r>
    </w:p>
    <w:p w:rsidR="008A59A5" w:rsidRDefault="008A59A5" w:rsidP="008A59A5">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Właściwy Operator może wezwać Realizatora do złożenia sprawozdania częściowego z realizacji projektu określając wzór tego sprawozdania. Realizator jest zobowiązany do dostarczenia sprawozdania w terminie 10 dni od dnia doręczenia wezwania. Poczytuje się za skuteczne wezwanie złożone w formie elektronicznej na adres właściwego Operatora. </w:t>
      </w:r>
    </w:p>
    <w:p w:rsidR="008A59A5" w:rsidRDefault="008A59A5" w:rsidP="008A59A5">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Sprawozdanie końcowe z realizacji projektu powinno zostać sporządzone przez Realizatora według wzoru, o którym mowa w ust. 1, i dostarczone do właściwego Operatora, w terminie 10 dni roboczych od </w:t>
      </w:r>
      <w:r>
        <w:rPr>
          <w:color w:val="000000"/>
          <w:sz w:val="24"/>
          <w:szCs w:val="24"/>
        </w:rPr>
        <w:lastRenderedPageBreak/>
        <w:t>dnia zakończenia realizacji projektu, określonego w  § 2 ust. 1. Przed złożeniem sprawozdania właściwemu Operatorowi, Realizator zobowiązany jest do skonsultowania roboczej wersji tegoż sprawozdania z przedstawicielem Operatora, o którym mowa w § 2 ust. 6.</w:t>
      </w:r>
    </w:p>
    <w:p w:rsidR="008A59A5" w:rsidRDefault="008A59A5" w:rsidP="008A59A5">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bookmarkStart w:id="9" w:name="_heading=h.3dy6vkm" w:colFirst="0" w:colLast="0"/>
      <w:bookmarkEnd w:id="9"/>
      <w:r>
        <w:rPr>
          <w:color w:val="000000"/>
          <w:sz w:val="24"/>
          <w:szCs w:val="24"/>
        </w:rPr>
        <w:t xml:space="preserve"> Realizator zobowiązany jest do dołączenia do sprawozdania kserokopii prawidłowo opisanej dokumentacji księgowo-finansowej, kserokopii umów cywilnoprawnych, porozumień </w:t>
      </w:r>
      <w:proofErr w:type="spellStart"/>
      <w:r>
        <w:rPr>
          <w:color w:val="000000"/>
          <w:sz w:val="24"/>
          <w:szCs w:val="24"/>
        </w:rPr>
        <w:t>wolontariackich</w:t>
      </w:r>
      <w:proofErr w:type="spellEnd"/>
      <w:r>
        <w:rPr>
          <w:color w:val="000000"/>
          <w:sz w:val="24"/>
          <w:szCs w:val="24"/>
        </w:rPr>
        <w:t xml:space="preserve"> dotyczących realizacji projektu oraz dokumentację zdjęciową przeprowadzonych działań związanych z realizacją projektu, dokumentację fotograficzną potwierdzającą prawidłowe oznakowanie i promocję projektu. Właściwy Operator ma prawo żądać, aby Realizator, w wyznaczonym terminie, przedstawił dodatkowe informacje i wyjaśnienia do sprawozdań oraz dokumentacji księgowo–finansowej, o których mowa w ust. 1-2.</w:t>
      </w:r>
    </w:p>
    <w:p w:rsidR="008A59A5" w:rsidRDefault="008A59A5" w:rsidP="008A59A5">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niezłożenia sprawozdań i informacji, o których mowa  w ust. 1-3, </w:t>
      </w:r>
      <w:r>
        <w:rPr>
          <w:color w:val="000000"/>
          <w:sz w:val="24"/>
          <w:szCs w:val="24"/>
        </w:rPr>
        <w:br/>
        <w:t xml:space="preserve">w terminie właściwy Operator wzywa pisemnie Realizatora do ich złożenia, w terminie 3 dni od dnia doręczenia wezwania lub też braku jego odbioru i skutecznej awizacji pod adresem Realizatora wskazanym w niniejszej umowie. </w:t>
      </w:r>
    </w:p>
    <w:p w:rsidR="008A59A5" w:rsidRDefault="008A59A5" w:rsidP="008A59A5">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stwierdzenia nieprawidłowości w sprawozdaniach, o których mowa w ust. 1-3, właściwy Operator wzywa pisemnie do ich usunięcia w terminie 3 dni od dnia doręczenia wezwania lub też braku jego odbioru i skutecznej awizacji pod adresem Realizatora wskazanym w niniejszej umowie.  </w:t>
      </w:r>
    </w:p>
    <w:p w:rsidR="008A59A5" w:rsidRDefault="008A59A5" w:rsidP="008A59A5">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Niezastosowanie się do wezwania, o którym mowa w ust. 5, skutkuje uznaniem dotacji za wykorzystaną niezgodnie z przeznaczeniem w rozumieniu ustawy z dnia 27 sierpnia 2009 r. o finansach publicznych </w:t>
      </w:r>
      <w:r>
        <w:rPr>
          <w:sz w:val="24"/>
          <w:szCs w:val="24"/>
        </w:rPr>
        <w:t>(tj. Dz.U. 2024 poz. 1530)</w:t>
      </w:r>
      <w:r>
        <w:rPr>
          <w:color w:val="000000"/>
          <w:sz w:val="24"/>
          <w:szCs w:val="24"/>
        </w:rPr>
        <w:t xml:space="preserve"> i może być podstawą do natychmiastowego rozwiązania umowy przez właściwego Operatora, skutkującego zwrotem dotacji przez Realizatora.</w:t>
      </w:r>
    </w:p>
    <w:p w:rsidR="008A59A5" w:rsidRDefault="008A59A5" w:rsidP="008A59A5">
      <w:pPr>
        <w:widowControl w:val="0"/>
        <w:numPr>
          <w:ilvl w:val="0"/>
          <w:numId w:val="8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Dostarczenie sprawozdania końcowego przez Realizatora jest równoznaczne z udzieleniem właściwemu Operatorowi prawa do rozpowszechniania jego tekstu </w:t>
      </w:r>
      <w:r>
        <w:rPr>
          <w:color w:val="000000"/>
          <w:sz w:val="24"/>
          <w:szCs w:val="24"/>
        </w:rPr>
        <w:br/>
        <w:t xml:space="preserve">w sprawozdaniach, materiałach informacyjnych i promocyjnych oraz innych dokumentach. </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9.</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Zwrot środków finansowych</w:t>
      </w:r>
    </w:p>
    <w:p w:rsidR="008A59A5" w:rsidRDefault="008A59A5" w:rsidP="008A59A5">
      <w:pPr>
        <w:widowControl w:val="0"/>
        <w:numPr>
          <w:ilvl w:val="0"/>
          <w:numId w:val="9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Przyznane środki finansowe dotacji, określone w § 3 ust. 1 Realizator jest zobowiązany wykorzystać do dnia zakończenia realizacji projektu, o którym mowa w § 2 ust.1.</w:t>
      </w:r>
    </w:p>
    <w:p w:rsidR="008A59A5" w:rsidRDefault="008A59A5" w:rsidP="008A59A5">
      <w:pPr>
        <w:widowControl w:val="0"/>
        <w:numPr>
          <w:ilvl w:val="0"/>
          <w:numId w:val="9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Kwotę dotacji niewykorzystaną w terminie, Realizator jest zobowiązany zwrócić w terminie 10 dni od dnia zakończenia realizacji projektu, o którym mowa w § 2 ust. 1. </w:t>
      </w:r>
    </w:p>
    <w:p w:rsidR="008A59A5" w:rsidRDefault="008A59A5" w:rsidP="008A59A5">
      <w:pPr>
        <w:widowControl w:val="0"/>
        <w:numPr>
          <w:ilvl w:val="0"/>
          <w:numId w:val="9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Niewykorzystana kwota dotacji podlega zwrotowi na rachunek bankowy właściwego Operatora o numerze</w:t>
      </w:r>
      <w:r>
        <w:rPr>
          <w:b/>
          <w:color w:val="000000"/>
          <w:sz w:val="24"/>
          <w:szCs w:val="24"/>
        </w:rPr>
        <w:t xml:space="preserve"> ………………………………………………..   </w:t>
      </w:r>
      <w:r>
        <w:rPr>
          <w:color w:val="000000"/>
          <w:sz w:val="24"/>
          <w:szCs w:val="24"/>
        </w:rPr>
        <w:t>prowadzony przez Bank:</w:t>
      </w:r>
      <w:r>
        <w:rPr>
          <w:b/>
          <w:color w:val="000000"/>
          <w:sz w:val="24"/>
          <w:szCs w:val="24"/>
        </w:rPr>
        <w:t xml:space="preserve"> ………………………………….</w:t>
      </w:r>
    </w:p>
    <w:p w:rsidR="008A59A5" w:rsidRDefault="008A59A5" w:rsidP="008A59A5">
      <w:pPr>
        <w:widowControl w:val="0"/>
        <w:numPr>
          <w:ilvl w:val="0"/>
          <w:numId w:val="9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Od niewykorzystanej kwoty dotacji zwróconej po terminie, o którym mowa w ust. 2, nalicza się odsetki w wysokości określonej jak dla zaległości podatkowych, począwszy od dnia następującego po dniu, w którym upłynął termin zwrotu, które należy zwrócić na rachunek bankowy właściwego Operatora o numerze</w:t>
      </w:r>
      <w:r>
        <w:rPr>
          <w:b/>
          <w:color w:val="000000"/>
          <w:sz w:val="24"/>
          <w:szCs w:val="24"/>
        </w:rPr>
        <w:t xml:space="preserve"> ……………………………………………………   </w:t>
      </w:r>
      <w:r>
        <w:rPr>
          <w:color w:val="000000"/>
          <w:sz w:val="24"/>
          <w:szCs w:val="24"/>
        </w:rPr>
        <w:t>prowadzony przez Bank</w:t>
      </w:r>
      <w:r>
        <w:rPr>
          <w:b/>
          <w:color w:val="000000"/>
          <w:sz w:val="24"/>
          <w:szCs w:val="24"/>
        </w:rPr>
        <w:t>:  ………………….</w:t>
      </w:r>
    </w:p>
    <w:p w:rsidR="008A59A5" w:rsidRDefault="008A59A5" w:rsidP="008A59A5">
      <w:pPr>
        <w:widowControl w:val="0"/>
        <w:numPr>
          <w:ilvl w:val="0"/>
          <w:numId w:val="9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Niewykorzystane przychody i odsetki bankowe od przyznanej dotacji, podlegają zwrotowi na rachunek bankowy właściwego Operatora na zasadach określonych w ust. 1-3.</w:t>
      </w:r>
    </w:p>
    <w:p w:rsidR="008A59A5" w:rsidRDefault="008A59A5" w:rsidP="008A59A5">
      <w:pPr>
        <w:widowControl w:val="0"/>
        <w:numPr>
          <w:ilvl w:val="0"/>
          <w:numId w:val="9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Kwota dotacji:</w:t>
      </w:r>
    </w:p>
    <w:p w:rsidR="008A59A5" w:rsidRDefault="008A59A5" w:rsidP="008A59A5">
      <w:pPr>
        <w:numPr>
          <w:ilvl w:val="0"/>
          <w:numId w:val="75"/>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wykorzystana niezgodnie z przeznaczeniem,</w:t>
      </w:r>
    </w:p>
    <w:p w:rsidR="008A59A5" w:rsidRDefault="008A59A5" w:rsidP="008A59A5">
      <w:pPr>
        <w:numPr>
          <w:ilvl w:val="0"/>
          <w:numId w:val="75"/>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lastRenderedPageBreak/>
        <w:t>pobrana nienależnie lub w nadmiernej wysokości</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xml:space="preserve"> - podlega zwrotowi wraz z odsetkami w wysokości określonej jak dla zaległości  podatkowych, w ciągu 5 dni od dnia stwierdzenia okoliczności, o którym mowa w pkt. 1 i 2, na rachunek bankowy wskazany przez Operatora. </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10.</w:t>
      </w:r>
    </w:p>
    <w:p w:rsidR="008A59A5" w:rsidRDefault="008A59A5" w:rsidP="008A59A5">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Rozwiązanie umowy za porozumieniem Stron</w:t>
      </w:r>
    </w:p>
    <w:p w:rsidR="008A59A5" w:rsidRDefault="008A59A5" w:rsidP="008A59A5">
      <w:pPr>
        <w:widowControl w:val="0"/>
        <w:numPr>
          <w:ilvl w:val="0"/>
          <w:numId w:val="9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Umowa może być rozwiązana na mocy porozumienia Stron w przypadku wystąpienia okoliczności, za które Strony nie ponoszą odpowiedzialności, przez co należy rozumieć przypadki siły wyższej określone w Ustawie z dnia 23 kwietnia 1964 r. - Kodeks cywilny (tj. </w:t>
      </w:r>
      <w:r>
        <w:rPr>
          <w:sz w:val="24"/>
          <w:szCs w:val="24"/>
        </w:rPr>
        <w:t>Dz. U. z 2024 r. poz. 1061)</w:t>
      </w:r>
      <w:r>
        <w:rPr>
          <w:color w:val="000000"/>
          <w:sz w:val="24"/>
          <w:szCs w:val="24"/>
        </w:rPr>
        <w:t>,  które uniemożliwiają wykonanie umowy.</w:t>
      </w:r>
    </w:p>
    <w:p w:rsidR="008A59A5" w:rsidRDefault="008A59A5" w:rsidP="008A59A5">
      <w:pPr>
        <w:widowControl w:val="0"/>
        <w:numPr>
          <w:ilvl w:val="0"/>
          <w:numId w:val="9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rozwiązania umowy w trybie, o którym mowa w ust. 1, skutki finansowe i obowiązek zwrotu środków finansowych Strony określą w protokole.</w:t>
      </w:r>
    </w:p>
    <w:p w:rsidR="008A59A5" w:rsidRDefault="008A59A5" w:rsidP="008A59A5">
      <w:pPr>
        <w:pBdr>
          <w:top w:val="nil"/>
          <w:left w:val="nil"/>
          <w:bottom w:val="nil"/>
          <w:right w:val="nil"/>
          <w:between w:val="nil"/>
        </w:pBdr>
        <w:spacing w:after="0" w:line="240" w:lineRule="auto"/>
        <w:ind w:right="142" w:hanging="2"/>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b/>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11.</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Odstąpienie od umowy przez Realizatora</w:t>
      </w:r>
      <w:r>
        <w:rPr>
          <w:color w:val="000000"/>
          <w:sz w:val="24"/>
          <w:szCs w:val="24"/>
        </w:rPr>
        <w:t xml:space="preserve"> </w:t>
      </w:r>
    </w:p>
    <w:p w:rsidR="008A59A5" w:rsidRDefault="008A59A5" w:rsidP="008A59A5">
      <w:pPr>
        <w:widowControl w:val="0"/>
        <w:numPr>
          <w:ilvl w:val="0"/>
          <w:numId w:val="9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może odstąpić od umowy do dnia przekazania dotacji, w przypadku wystąpienia okoliczności uniemożliwiających wykonanie umowy z przyczyn niezależnych od Realizatora.</w:t>
      </w:r>
    </w:p>
    <w:p w:rsidR="008A59A5" w:rsidRDefault="008A59A5" w:rsidP="008A59A5">
      <w:pPr>
        <w:widowControl w:val="0"/>
        <w:numPr>
          <w:ilvl w:val="0"/>
          <w:numId w:val="9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zaistnienia sytuacji opisanej w ust. 1, dotacja zostanie przyznana kolejnej osobie/organizacji będącej na liście rezerwowych.</w:t>
      </w:r>
    </w:p>
    <w:p w:rsidR="008A59A5" w:rsidRDefault="008A59A5" w:rsidP="008A59A5">
      <w:pPr>
        <w:widowControl w:val="0"/>
        <w:numPr>
          <w:ilvl w:val="0"/>
          <w:numId w:val="9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niewywiązania się przez Realizatora z postanowień umowy po przekazaniu przez właściwego Operatora dotacji, Operatorowi przysługuje kara umowna w wysokości 5%  kwoty określonej w § 3 ust. 1. Zapłata kary umownej nie wyłącza dochodzenia przez właściwego Operatora naprawienia powstałej szkody na zasadach ogólnych.</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12.</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Rozwiązanie umowy przez Operatora</w:t>
      </w:r>
    </w:p>
    <w:p w:rsidR="008A59A5" w:rsidRDefault="008A59A5" w:rsidP="008A59A5">
      <w:pPr>
        <w:widowControl w:val="0"/>
        <w:numPr>
          <w:ilvl w:val="0"/>
          <w:numId w:val="8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Umowa może być rozwiązana przez właściwego Operatora ze skutkiem natychmiastowym w szczególności, gdy:</w:t>
      </w:r>
    </w:p>
    <w:p w:rsidR="008A59A5" w:rsidRDefault="008A59A5" w:rsidP="008A59A5">
      <w:pPr>
        <w:numPr>
          <w:ilvl w:val="0"/>
          <w:numId w:val="7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doszło do wykorzystywania udzielonej dotacji niezgodnie z przeznaczeniem, pobrania w nadmiernej wysokości lub nienależnie, tj. bez podstawy prawnej;</w:t>
      </w:r>
    </w:p>
    <w:p w:rsidR="008A59A5" w:rsidRDefault="008A59A5" w:rsidP="008A59A5">
      <w:pPr>
        <w:numPr>
          <w:ilvl w:val="0"/>
          <w:numId w:val="7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doszło do nieterminowego oraz nienależytego wykonywania umowy, w szczególności zmniejszenia zakresu rzeczowego realizowanego projektu; </w:t>
      </w:r>
    </w:p>
    <w:p w:rsidR="008A59A5" w:rsidRDefault="008A59A5" w:rsidP="008A59A5">
      <w:pPr>
        <w:numPr>
          <w:ilvl w:val="0"/>
          <w:numId w:val="7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doszło do przekazania przez Realizatora części lub całości dotacji osobie trzeciej;</w:t>
      </w:r>
    </w:p>
    <w:p w:rsidR="008A59A5" w:rsidRDefault="008A59A5" w:rsidP="008A59A5">
      <w:pPr>
        <w:numPr>
          <w:ilvl w:val="0"/>
          <w:numId w:val="7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doszło do nieprzedłożenia przez Realizatora sprawozdań z wykonania projektu w terminach i na zasadach określonych w niniejszej umowie;</w:t>
      </w:r>
    </w:p>
    <w:p w:rsidR="008A59A5" w:rsidRDefault="008A59A5" w:rsidP="008A59A5">
      <w:pPr>
        <w:numPr>
          <w:ilvl w:val="0"/>
          <w:numId w:val="7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doszło do odmowy poddania się przez Realizatora kontroli albo nie doprowadzenia przez Realizatora w terminie określonym przez właściwego Operatora do usunięcia stwierdzonych nieprawidłowości.</w:t>
      </w:r>
    </w:p>
    <w:p w:rsidR="008A59A5" w:rsidRDefault="008A59A5" w:rsidP="008A59A5">
      <w:pPr>
        <w:widowControl w:val="0"/>
        <w:numPr>
          <w:ilvl w:val="0"/>
          <w:numId w:val="8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Właściwy Operator, rozwiązując umowę, określi kwotę dotacji podlegającą zwrotowi w wyniku </w:t>
      </w:r>
      <w:r>
        <w:rPr>
          <w:color w:val="000000"/>
          <w:sz w:val="24"/>
          <w:szCs w:val="24"/>
        </w:rPr>
        <w:lastRenderedPageBreak/>
        <w:t>stwierdzenia okoliczności, o których mowa w ust. 1, wraz z odsetkami w wysokości określonej jak dla zaległości podatkowych, naliczanymi od dnia przekazania dotacji, termin jej zwrotu, naliczoną ewentualną karę oraz nazwę i numer rachunku bankowego, na który należy dokonać wpłaty.</w:t>
      </w:r>
    </w:p>
    <w:p w:rsidR="008A59A5" w:rsidRDefault="008A59A5" w:rsidP="008A59A5">
      <w:pPr>
        <w:widowControl w:val="0"/>
        <w:numPr>
          <w:ilvl w:val="0"/>
          <w:numId w:val="8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nieuiszczenia w terminie określonym w ust. 2 kwoty dotacji podlegającej zwrotowi, od kwoty tej nalicza się odsetki w wysokości określonej jak dla zaległości podatkowych, począwszy od dnia następującego po upływie terminu zwrotu dotacji, określonego w ust. 2. </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13.</w:t>
      </w:r>
      <w:r>
        <w:rPr>
          <w:color w:val="000000"/>
          <w:sz w:val="24"/>
          <w:szCs w:val="24"/>
          <w:vertAlign w:val="superscript"/>
        </w:rPr>
        <w:t xml:space="preserve"> </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Zabezpieczenie</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xml:space="preserve">Realizator przedstawia, przed zawarciem umowy, zabezpieczenie środków finansowych w formie weksla in blanco wraz z deklaracją wekslową. Weksel oraz deklaracja wekslowa podpisywane są przez reprezentanta Realizatora na wartość dotacji, o której mowa w § 3 ust. 1. </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14.</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Zakaz zbywania rzeczy zakupionych za środki pochodzące z dotacji</w:t>
      </w:r>
    </w:p>
    <w:p w:rsidR="008A59A5" w:rsidRDefault="008A59A5" w:rsidP="008A59A5">
      <w:pPr>
        <w:widowControl w:val="0"/>
        <w:numPr>
          <w:ilvl w:val="0"/>
          <w:numId w:val="8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niezbywania związanych z realizacją projektu dóbr zakupionych na swoją rzecz za środki pochodzące z dotacji przez okres 5 lat od dnia dokonania ich zakupu.</w:t>
      </w:r>
    </w:p>
    <w:p w:rsidR="008A59A5" w:rsidRDefault="008A59A5" w:rsidP="008A59A5">
      <w:pPr>
        <w:widowControl w:val="0"/>
        <w:numPr>
          <w:ilvl w:val="0"/>
          <w:numId w:val="8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Po zakończeniu realizacji projektu Realizator zobowiązuje się do wykorzystywania ww. dóbr jedynie nieodpłatnie, w celach społecznie użytecznych, zgodnie z umową oraz celami statutowymi Realizatora. </w:t>
      </w:r>
    </w:p>
    <w:p w:rsidR="008A59A5" w:rsidRDefault="008A59A5" w:rsidP="008A59A5">
      <w:pPr>
        <w:widowControl w:val="0"/>
        <w:numPr>
          <w:ilvl w:val="0"/>
          <w:numId w:val="8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Z ważnych przyczyn Strony mogą zawrzeć aneks do niniejszej umowy, zezwalający na zbycie rzeczy przed upływem terminu, o którym mowa w ust. 1, pod warunkiem, że Realizator zobowiąże się przeznaczyć środki pozyskane ze zbycia rzeczy na realizację celów statutowych.</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15.</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Forma pisemna oświadczeń</w:t>
      </w:r>
    </w:p>
    <w:p w:rsidR="008A59A5" w:rsidRDefault="008A59A5" w:rsidP="008A59A5">
      <w:pPr>
        <w:widowControl w:val="0"/>
        <w:numPr>
          <w:ilvl w:val="0"/>
          <w:numId w:val="7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zmiany, uzupełnienia i oświadczenia składane w związku z niniejszą umową wymagają pod rygorem nieważności formy pisemnej.</w:t>
      </w:r>
    </w:p>
    <w:p w:rsidR="008A59A5" w:rsidRDefault="008A59A5" w:rsidP="008A59A5">
      <w:pPr>
        <w:widowControl w:val="0"/>
        <w:numPr>
          <w:ilvl w:val="0"/>
          <w:numId w:val="7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wątpliwości związane z realizacją niniejszej umowy wyjaśniane będą w formie pisemnej.</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16.</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Odpowiedzialność wobec osób trzecich</w:t>
      </w:r>
    </w:p>
    <w:p w:rsidR="008A59A5" w:rsidRDefault="008A59A5" w:rsidP="008A59A5">
      <w:pPr>
        <w:widowControl w:val="0"/>
        <w:numPr>
          <w:ilvl w:val="0"/>
          <w:numId w:val="9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ponosi wyłączną odpowiedzialność wobec osób trzecich za szkody powstałe w związku z realizacją projektu. </w:t>
      </w:r>
    </w:p>
    <w:p w:rsidR="008A59A5" w:rsidRDefault="008A59A5" w:rsidP="008A59A5">
      <w:pPr>
        <w:widowControl w:val="0"/>
        <w:numPr>
          <w:ilvl w:val="0"/>
          <w:numId w:val="90"/>
        </w:numPr>
        <w:pBdr>
          <w:top w:val="nil"/>
          <w:left w:val="nil"/>
          <w:bottom w:val="nil"/>
          <w:right w:val="nil"/>
          <w:between w:val="nil"/>
        </w:pBdr>
        <w:spacing w:after="0" w:line="240" w:lineRule="auto"/>
        <w:ind w:left="0" w:hanging="2"/>
        <w:jc w:val="both"/>
        <w:rPr>
          <w:color w:val="000000"/>
          <w:sz w:val="24"/>
          <w:szCs w:val="24"/>
        </w:rPr>
      </w:pPr>
      <w:bookmarkStart w:id="10" w:name="_heading=h.1fob9te" w:colFirst="0" w:colLast="0"/>
      <w:bookmarkEnd w:id="10"/>
      <w:r>
        <w:rPr>
          <w:color w:val="000000"/>
          <w:sz w:val="24"/>
          <w:szCs w:val="24"/>
        </w:rPr>
        <w:t xml:space="preserve">Realizator zobowiązuje się zwolnić właściwego Operatora z roszczeń skierowanych względem niego przez osoby trzecie w związku z wykonywaniem niniejszej umowy w części dotyczącej obowiązków pozostających po stronie Realizatora. </w:t>
      </w:r>
    </w:p>
    <w:p w:rsidR="008A59A5" w:rsidRDefault="008A59A5" w:rsidP="008A59A5">
      <w:pPr>
        <w:widowControl w:val="0"/>
        <w:numPr>
          <w:ilvl w:val="0"/>
          <w:numId w:val="9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zakresie związanym z realizacją zadania publicznego, w tym z gromadzeniem, przetwarzaniem i przekazywaniem danych osobowych, a także wprowadzaniem ich do systemów informatycznych, Realizator przestrzega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uraz ustawy z dnia 10 maja 2018 r. o ochronie danych osobowych (Dz.U. poz. 1000 z </w:t>
      </w:r>
      <w:r>
        <w:rPr>
          <w:color w:val="000000"/>
          <w:sz w:val="24"/>
          <w:szCs w:val="24"/>
        </w:rPr>
        <w:lastRenderedPageBreak/>
        <w:t>późn.zm.), w tym w szczególności dopełnia obowiązków informacyjnych a także odbiera stosowne oświadczenia o zgodzie na gromadzenie, przetwarzanie i przekazywanie danych osobowych, od osób, których dane dotyczą.</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§17.</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Ochrona danych osobowych</w:t>
      </w:r>
    </w:p>
    <w:p w:rsidR="008A59A5" w:rsidRDefault="008A59A5" w:rsidP="008A59A5">
      <w:pPr>
        <w:widowControl w:val="0"/>
        <w:numPr>
          <w:ilvl w:val="0"/>
          <w:numId w:val="9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wyraża zgodę na przetwarzanie danych osobowych przez Operatorów w zakresie i na potrzeby realizacji projektu.</w:t>
      </w:r>
    </w:p>
    <w:p w:rsidR="008A59A5" w:rsidRDefault="008A59A5" w:rsidP="008A59A5">
      <w:pPr>
        <w:widowControl w:val="0"/>
        <w:numPr>
          <w:ilvl w:val="0"/>
          <w:numId w:val="9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przetwarzania danych osobowych w związku z realizacją projektu, Realizator zapewni, że on sam oraz osoby zaangażowane w jego realizację będą przestrzegać właściwych przepisów o ochronie danych osobowych.</w:t>
      </w:r>
    </w:p>
    <w:p w:rsidR="008A59A5" w:rsidRDefault="008A59A5" w:rsidP="008A59A5">
      <w:pPr>
        <w:widowControl w:val="0"/>
        <w:numPr>
          <w:ilvl w:val="0"/>
          <w:numId w:val="9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zamiaru wykorzystania w materiałach promocyjnych lub sprawozdawczych wizerunku uczestników projektu lub innych osób trzecich, każdorazowo Realizator zobowiązany jest do uzyskania uprzedniej zgody danej osoby. Zgoda ta powinna obejmować możliwość wykorzystania wizerunku tych osób przez Operatorów.</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bookmarkStart w:id="11" w:name="_heading=h.3znysh7" w:colFirst="0" w:colLast="0"/>
      <w:bookmarkEnd w:id="11"/>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Jednocześnie Realizator przyjmuje do wiadomości, że:</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administratorem danych osobowych jest Fundacja Inicjatyw Społeczno-Gospodarczych KOMES z siedzibą przy ul. </w:t>
      </w:r>
      <w:r>
        <w:rPr>
          <w:sz w:val="24"/>
          <w:szCs w:val="24"/>
        </w:rPr>
        <w:t>Cukrowa 8, 71-004</w:t>
      </w:r>
      <w:r>
        <w:rPr>
          <w:color w:val="000000"/>
          <w:sz w:val="24"/>
          <w:szCs w:val="24"/>
        </w:rPr>
        <w:t xml:space="preserve"> Szczecin;</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kontaktowe  inspektora ochrony danych w Fundacji KOMES: e-mail: fundacjakomes2010@gmail.com;</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bookmarkStart w:id="12" w:name="_heading=h.tixb09dwx3i8" w:colFirst="0" w:colLast="0"/>
      <w:bookmarkEnd w:id="12"/>
      <w:r>
        <w:rPr>
          <w:color w:val="000000"/>
          <w:sz w:val="24"/>
          <w:szCs w:val="24"/>
        </w:rPr>
        <w:t>dane osobowe przetwarzane będą w celu realizacji projektu „</w:t>
      </w:r>
      <w:r>
        <w:rPr>
          <w:sz w:val="24"/>
          <w:szCs w:val="24"/>
        </w:rPr>
        <w:t>Moc Małych Społeczności – Program Wsparcia Organizacji Pozarządowych w województwie zachodniopomorskim”</w:t>
      </w:r>
      <w:r>
        <w:rPr>
          <w:i/>
          <w:color w:val="1F497D"/>
          <w:sz w:val="24"/>
          <w:szCs w:val="24"/>
        </w:rPr>
        <w:t>,</w:t>
      </w:r>
      <w:r>
        <w:rPr>
          <w:color w:val="000000"/>
          <w:sz w:val="24"/>
          <w:szCs w:val="24"/>
        </w:rPr>
        <w:t xml:space="preserve"> obowiązków wynikających z realizacji umowy nr </w:t>
      </w:r>
      <w:r>
        <w:rPr>
          <w:sz w:val="24"/>
          <w:szCs w:val="24"/>
        </w:rPr>
        <w:t>7/3/MMS/2025</w:t>
      </w:r>
      <w:r>
        <w:rPr>
          <w:color w:val="000000"/>
          <w:sz w:val="24"/>
          <w:szCs w:val="24"/>
        </w:rPr>
        <w:t xml:space="preserve"> o realizację zadania publicznego zleconego w ramach „Rządowego Programu Wsparcia Organizacji Pozarządowych – Moc Małych Społeczności” oraz przepisów prawa: Art. 6 ust 1 lit c) oraz art. 9 ust 2 lit b) oraz h) RODO, a także art. 14 ust. 1 I 2 Ustawy z dnia 24 kwietnia 2003 r o działalności pożytku publicznego i wolontariacie (</w:t>
      </w:r>
      <w:r>
        <w:rPr>
          <w:sz w:val="24"/>
          <w:szCs w:val="24"/>
        </w:rPr>
        <w:t>Dz. U z 2024 r., poz. 1491)</w:t>
      </w:r>
      <w:r>
        <w:rPr>
          <w:color w:val="000000"/>
          <w:sz w:val="24"/>
          <w:szCs w:val="24"/>
        </w:rPr>
        <w:t>;</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odbiorcą danych osobowych uczestników będą pozostali Operatorzy tj. Fundacja Nauka dla Środowiska, Koszalińska Agencja Rozwoju Regionalnego S.A. oraz Fundacja Pod Aniołem i firmy, którym Fundacja Inicjatyw Społeczno-Gospodarczych KOMES i pozostali Operatorzy powierzyli świadczenie usług księgowych, kadrowych, teleinformatycznych i prawnych. Oznacza to iż Administrator będzie przekazywał dane osobowe innym podmiotom, tylko na podstawie przepisów prawa, w tym do:  Operatorów, Narodowego Instytutu Wolności – Centrum Rozwoju Społeczeństwa Obywatelskiego, a także na podstawie zawartych umów powierzenia przetwarzania danych osobowych. Dane mogą być udostępniane portalom społecznościowym, między innymi Facebook, które są odrębnymi administratorami danych osobowych.</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Przetwarzanie odbywa się w celu:</w:t>
      </w:r>
    </w:p>
    <w:p w:rsidR="008A59A5" w:rsidRDefault="008A59A5" w:rsidP="008A59A5">
      <w:pPr>
        <w:numPr>
          <w:ilvl w:val="0"/>
          <w:numId w:val="89"/>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udziału w projekcie – art. 6 ust. 1 lit.  b RODO – dane osobowe będą przechowywane przez 5 lat od zakończenia realizacji zadania;</w:t>
      </w:r>
    </w:p>
    <w:p w:rsidR="008A59A5" w:rsidRDefault="008A59A5" w:rsidP="008A59A5">
      <w:pPr>
        <w:numPr>
          <w:ilvl w:val="0"/>
          <w:numId w:val="89"/>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utrwalenia wizerunku w związku z rozliczeniem zadania publicznego oraz promocją projektu, która będzie dostępna na stronie internetowej oraz Facebooku Administratora i pozostałych Operatorów – art. 6 ust. 1 lit. b RODO – dane osobowe będą przechowywane bezterminowo;</w:t>
      </w:r>
    </w:p>
    <w:p w:rsidR="008A59A5" w:rsidRDefault="008A59A5" w:rsidP="008A59A5">
      <w:pPr>
        <w:numPr>
          <w:ilvl w:val="0"/>
          <w:numId w:val="89"/>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rPr>
        <w:lastRenderedPageBreak/>
        <w:t>rozliczenia zadania publicznego – art. 6 ust. 1 lit. c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5 lat od zakończenia realizacji zadania;</w:t>
      </w:r>
    </w:p>
    <w:p w:rsidR="008A59A5" w:rsidRDefault="008A59A5" w:rsidP="008A59A5">
      <w:pPr>
        <w:numPr>
          <w:ilvl w:val="0"/>
          <w:numId w:val="89"/>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realizacji zadania publicznego </w:t>
      </w:r>
      <w:r>
        <w:rPr>
          <w:color w:val="000000"/>
          <w:sz w:val="24"/>
          <w:szCs w:val="24"/>
        </w:rPr>
        <w:t>– art. 6 ust. 1 lit. e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5 lat od zakończenia realizacji zadania;</w:t>
      </w:r>
    </w:p>
    <w:p w:rsidR="008A59A5" w:rsidRDefault="008A59A5" w:rsidP="008A59A5">
      <w:pPr>
        <w:numPr>
          <w:ilvl w:val="0"/>
          <w:numId w:val="89"/>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zaspokojenia ewentualnych roszczeń </w:t>
      </w:r>
      <w:r>
        <w:rPr>
          <w:color w:val="000000"/>
          <w:sz w:val="24"/>
          <w:szCs w:val="24"/>
        </w:rPr>
        <w:t>– art. 6 ust. 1 lit. f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6 lat od zakończenia realizacji zadania;</w:t>
      </w:r>
    </w:p>
    <w:p w:rsidR="008A59A5" w:rsidRDefault="008A59A5" w:rsidP="008A59A5">
      <w:pPr>
        <w:numPr>
          <w:ilvl w:val="0"/>
          <w:numId w:val="89"/>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dostosowania zadania dla osób z niepełnosprawnością – art. 9 ust. 2 lit. d RODO </w:t>
      </w:r>
      <w:r>
        <w:rPr>
          <w:color w:val="000000"/>
          <w:sz w:val="24"/>
          <w:szCs w:val="24"/>
        </w:rPr>
        <w:t xml:space="preserve">– </w:t>
      </w:r>
      <w:r>
        <w:rPr>
          <w:color w:val="000000"/>
          <w:sz w:val="24"/>
          <w:szCs w:val="24"/>
          <w:highlight w:val="white"/>
        </w:rPr>
        <w:t>dane osobowe będą przechowywane przez 6 lat od zakończenia realizacji zadania;</w:t>
      </w:r>
    </w:p>
    <w:p w:rsidR="008A59A5" w:rsidRDefault="008A59A5" w:rsidP="008A59A5">
      <w:pPr>
        <w:numPr>
          <w:ilvl w:val="0"/>
          <w:numId w:val="89"/>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sprawdzenia w Rejestrze Sprawców Przestępców na Tle Seksualnym – art. 10 RODO </w:t>
      </w:r>
      <w:r>
        <w:rPr>
          <w:color w:val="000000"/>
          <w:sz w:val="24"/>
          <w:szCs w:val="24"/>
        </w:rPr>
        <w:t xml:space="preserve">– </w:t>
      </w:r>
      <w:r>
        <w:rPr>
          <w:color w:val="000000"/>
          <w:sz w:val="24"/>
          <w:szCs w:val="24"/>
          <w:highlight w:val="white"/>
        </w:rPr>
        <w:t xml:space="preserve">dane osobowe będą przechowywane przez 6 lat od zakończenia realizacji zadania </w:t>
      </w:r>
      <w:r>
        <w:rPr>
          <w:i/>
          <w:color w:val="000000"/>
          <w:sz w:val="24"/>
          <w:szCs w:val="24"/>
          <w:highlight w:val="white"/>
        </w:rPr>
        <w:t>(dotyczy tylko kadry pracującej z nieletnimi realizowanych w ramach dotacji)</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osobowe nie pochodzą od stron trzecich;</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administrator nie zamierza przekazywać danych do państwa trzeciego lub organizacji międzynarodowej;</w:t>
      </w:r>
    </w:p>
    <w:p w:rsidR="008A59A5" w:rsidRDefault="008A59A5" w:rsidP="008A59A5">
      <w:pPr>
        <w:numPr>
          <w:ilvl w:val="0"/>
          <w:numId w:val="84"/>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uczestnik ma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rsidR="008A59A5" w:rsidRDefault="008A59A5" w:rsidP="008A59A5">
      <w:pPr>
        <w:numPr>
          <w:ilvl w:val="0"/>
          <w:numId w:val="84"/>
        </w:numPr>
        <w:pBdr>
          <w:top w:val="nil"/>
          <w:left w:val="nil"/>
          <w:bottom w:val="nil"/>
          <w:right w:val="nil"/>
          <w:between w:val="nil"/>
        </w:pBdr>
        <w:spacing w:after="0" w:line="256" w:lineRule="auto"/>
        <w:ind w:left="284" w:hanging="284"/>
        <w:jc w:val="both"/>
        <w:rPr>
          <w:color w:val="000000"/>
          <w:sz w:val="24"/>
          <w:szCs w:val="24"/>
        </w:rPr>
      </w:pPr>
      <w:r>
        <w:rPr>
          <w:color w:val="000000"/>
          <w:sz w:val="24"/>
          <w:szCs w:val="24"/>
        </w:rPr>
        <w:t>uczestnik ma prawo wniesienia skargi do UODO gdy uzna, iż przetwarzanie danych osobowych Pani/Pana dotyczących udziału w projekcie narusza przepisy ogólnego rozporządzenia o ochronie danych osobowych z dnia 27 kwietnia 2016 r;</w:t>
      </w:r>
    </w:p>
    <w:p w:rsidR="008A59A5" w:rsidRDefault="008A59A5" w:rsidP="008A59A5">
      <w:pPr>
        <w:numPr>
          <w:ilvl w:val="0"/>
          <w:numId w:val="84"/>
        </w:numPr>
        <w:pBdr>
          <w:top w:val="nil"/>
          <w:left w:val="nil"/>
          <w:bottom w:val="nil"/>
          <w:right w:val="nil"/>
          <w:between w:val="nil"/>
        </w:pBdr>
        <w:spacing w:after="0" w:line="256" w:lineRule="auto"/>
        <w:ind w:left="284" w:hanging="284"/>
        <w:jc w:val="both"/>
        <w:rPr>
          <w:color w:val="000000"/>
          <w:sz w:val="24"/>
          <w:szCs w:val="24"/>
        </w:rPr>
      </w:pPr>
      <w:r>
        <w:rPr>
          <w:color w:val="000000"/>
          <w:sz w:val="24"/>
          <w:szCs w:val="24"/>
        </w:rPr>
        <w:t>podanie przez uczestnika danych osobowych jest wymogiem dobrowolnym do uczestnictwa w projekcie. Nie podanie danych osobowych, spowoduje brak możliwości udziału w działaniach Administratora;</w:t>
      </w:r>
    </w:p>
    <w:p w:rsidR="008A59A5" w:rsidRDefault="008A59A5" w:rsidP="008A59A5">
      <w:pPr>
        <w:numPr>
          <w:ilvl w:val="0"/>
          <w:numId w:val="84"/>
        </w:numPr>
        <w:pBdr>
          <w:top w:val="nil"/>
          <w:left w:val="nil"/>
          <w:bottom w:val="nil"/>
          <w:right w:val="nil"/>
          <w:between w:val="nil"/>
        </w:pBdr>
        <w:spacing w:after="0" w:line="256" w:lineRule="auto"/>
        <w:ind w:left="284" w:hanging="284"/>
        <w:jc w:val="both"/>
        <w:rPr>
          <w:color w:val="000000"/>
          <w:sz w:val="24"/>
          <w:szCs w:val="24"/>
        </w:rPr>
      </w:pPr>
      <w:r>
        <w:rPr>
          <w:color w:val="000000"/>
          <w:sz w:val="24"/>
          <w:szCs w:val="24"/>
        </w:rPr>
        <w:t>dane uczestnika nie będą przetwarzane w sposób zautomatyzowany w tym również w formie profilowania.</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§18.</w:t>
      </w:r>
      <w:r>
        <w:rPr>
          <w:b/>
          <w:color w:val="000000"/>
          <w:sz w:val="24"/>
          <w:szCs w:val="24"/>
        </w:rPr>
        <w:br/>
        <w:t xml:space="preserve"> Oświadczenia i zobowiązania Realizatora</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oświadcza, co następuje:</w:t>
      </w:r>
    </w:p>
    <w:p w:rsidR="008A59A5" w:rsidRDefault="008A59A5" w:rsidP="008A59A5">
      <w:pPr>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wszystkie przedłożone przez niego dokumenty, udzielone informacje oraz złożone oświadczenia zawarte w umowie i załącznikach do niej lub przekazane Operatorowi przed zawarciem umowy, w tym we wniosku o dofinansowanie, w szczególności dotyczące jego statusu prawnego są prawdziwe, aktualne i wiążące,</w:t>
      </w:r>
    </w:p>
    <w:p w:rsidR="008A59A5" w:rsidRDefault="008A59A5" w:rsidP="008A59A5">
      <w:pPr>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nie zataił przed Operatorami jakichkolwiek informacji dotyczących jego sytuacji prawnej ani ekonomiczno-finansowej, ani też innych informacji mogących mieć wpływ na zawarcie i realizację umowy,</w:t>
      </w:r>
    </w:p>
    <w:p w:rsidR="008A59A5" w:rsidRDefault="008A59A5" w:rsidP="008A59A5">
      <w:pPr>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wobec Realizatora nie toczy się i nie istnieją okoliczności uzasadniające wszczęcie postępowania likwidacyjnego, upadłościowego, naprawczego lub innego, które może mieć wpływ na sytuację prawną lub ekonomiczno-finansową Realizatora,</w:t>
      </w:r>
    </w:p>
    <w:p w:rsidR="008A59A5" w:rsidRDefault="008A59A5" w:rsidP="008A59A5">
      <w:pPr>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wobec Realizatora nie toczy się w dniu zawarcia umowy postępowanie egzekucyjne ani zabezpieczające,</w:t>
      </w:r>
    </w:p>
    <w:p w:rsidR="008A59A5" w:rsidRDefault="008A59A5" w:rsidP="008A59A5">
      <w:pPr>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lastRenderedPageBreak/>
        <w:t>nie będzie korzystał z innych środków publicznych w celu pokrycia kosztów kwalifikowalnych ponoszonych w związku z realizacją projektu objętego dofinansowaniem ani nie będzie wykorzystywał dofinansowania na pokrycie kosztów pokrywanych już z innych środków publicznych (zakaz podwójnego finansowania),</w:t>
      </w:r>
    </w:p>
    <w:p w:rsidR="008A59A5" w:rsidRDefault="008A59A5" w:rsidP="008A59A5">
      <w:pPr>
        <w:numPr>
          <w:ilvl w:val="0"/>
          <w:numId w:val="8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że realizowany przez niego projekt nie przyniesie zysku oraz nie zostanie przeznaczony na finansowanie działalności gospodarczej.</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ponadto zobowiązuje się do:</w:t>
      </w:r>
    </w:p>
    <w:p w:rsidR="008A59A5" w:rsidRDefault="008A59A5" w:rsidP="008A59A5">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przeprowadzenia działań w ramach Projektu zgodnie z opisem znajdującym się </w:t>
      </w:r>
      <w:r>
        <w:rPr>
          <w:color w:val="000000"/>
          <w:sz w:val="24"/>
          <w:szCs w:val="24"/>
        </w:rPr>
        <w:br/>
        <w:t>w Załączniku 1 do niniejszej Umowy i z należytą starannością,</w:t>
      </w:r>
    </w:p>
    <w:p w:rsidR="008A59A5" w:rsidRDefault="008A59A5" w:rsidP="008A59A5">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przygotowania sprawozdania z realizacji Projektu wg wytycznych Operatorów,</w:t>
      </w:r>
    </w:p>
    <w:p w:rsidR="008A59A5" w:rsidRDefault="008A59A5" w:rsidP="008A59A5">
      <w:pPr>
        <w:numPr>
          <w:ilvl w:val="0"/>
          <w:numId w:val="7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świadczenia pracy społecznej/wolontariatu, stanowiącej wkład własny Realizatora do Projektu, zgodnie z opisem znajdującym się w Załączniku 1 do niniejszej Umowy</w:t>
      </w:r>
      <w:r>
        <w:rPr>
          <w:sz w:val="24"/>
          <w:szCs w:val="24"/>
        </w:rPr>
        <w:t xml:space="preserve"> - o ile dotyczy.</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odpowiada za realizację działań i wykorzystanie środków z dotacji zgodnie z opisem i budżetem Projektu znajdującym się w Załączniku 1.</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wykorzystania dofinansowania wyłącznie na realizację projektu. Wnioskodawca zapewnia, że wszelkie czynności związane z realizacją projektu i jego finansowaniem odbywać się będą zgodnie z warunkami umowy.</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niezwłocznego informowania właściwego Operatora o przeszkodach przy realizacji projektu, w szczególności o możliwości zaprzestania realizacji projektu.</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pełnego stosowania wszystkich właściwych przepisów prawa. </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pokrycia kosztów dochodzenia roszczeń od Wnioskodawcy, w tym kosztów procesu, zastępstwa procesowego, kosztów windykacji i kosztów egzekucyjnych, poniesionych przez właściwego Operatora.</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unikać konfliktu interesów oraz bezzwłocznie poinformować właściwego Operatora o każdej sytuacji prowadzącej lub mogącej doprowadzić do takiego konfliktu.</w:t>
      </w:r>
    </w:p>
    <w:p w:rsidR="008A59A5" w:rsidRDefault="008A59A5" w:rsidP="008A59A5">
      <w:pPr>
        <w:widowControl w:val="0"/>
        <w:numPr>
          <w:ilvl w:val="0"/>
          <w:numId w:val="8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ponosi pełną odpowiedzialność wobec osób trzecich za szkody powstałe w związku z realizacją projektu, w szczególności przyjmuje na siebie ryzyko za straty i szkody bądź inne negatywne skutki spowodowane przez projekt.</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19.</w:t>
      </w: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Postanowienia końcowe</w:t>
      </w:r>
    </w:p>
    <w:p w:rsidR="008A59A5" w:rsidRDefault="008A59A5" w:rsidP="008A59A5">
      <w:pPr>
        <w:pBdr>
          <w:top w:val="nil"/>
          <w:left w:val="nil"/>
          <w:bottom w:val="nil"/>
          <w:right w:val="nil"/>
          <w:between w:val="nil"/>
        </w:pBdr>
        <w:spacing w:after="0" w:line="240" w:lineRule="auto"/>
        <w:ind w:right="142" w:hanging="2"/>
        <w:jc w:val="both"/>
        <w:rPr>
          <w:sz w:val="24"/>
          <w:szCs w:val="24"/>
        </w:rPr>
      </w:pPr>
      <w:r>
        <w:rPr>
          <w:color w:val="000000"/>
          <w:sz w:val="24"/>
          <w:szCs w:val="24"/>
        </w:rPr>
        <w:t xml:space="preserve">W zakresie nieuregulowanym umową stosuje się odpowiednio przepisy prawa krajowego, w szczególności w  szczególności ustawy z dnia 23 kwietnia 1964 r. - Kodeks cywilny </w:t>
      </w:r>
      <w:r>
        <w:rPr>
          <w:sz w:val="24"/>
          <w:szCs w:val="24"/>
        </w:rPr>
        <w:t xml:space="preserve">(tj. Dz. U. z 2024 r. poz. 1061 ), ustawy z dnia 27 sierpnia 2009 r. o finansach publicznych (tj. Dz.U. 2024 poz. 1530 )., ustawy o działalności pożytku publicznego i o wolontariacie (tj. Dz. U z 2024 r., poz. 1491.) , ustawy z dnia 29 września 1994 r. o rachunkowości (Dz. U. z 2023 r. poz. 217 z </w:t>
      </w:r>
      <w:proofErr w:type="spellStart"/>
      <w:r>
        <w:rPr>
          <w:sz w:val="24"/>
          <w:szCs w:val="24"/>
        </w:rPr>
        <w:t>późn</w:t>
      </w:r>
      <w:proofErr w:type="spellEnd"/>
      <w:r>
        <w:rPr>
          <w:sz w:val="24"/>
          <w:szCs w:val="24"/>
        </w:rPr>
        <w:t>. zm., dalej: ustawa o rachunkowości) oraz ustawy z dnia 29 stycznia 2004 Prawo zamówień publicznych (tj. Dz.U. 2022 poz. 1710, ze zm.).</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20.</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lastRenderedPageBreak/>
        <w:t>Ewentualne spory powstałe w związku z zawarciem i wykonywaniem niniejszej umowy Strony będą starały się rozstrzygać polubownie. W przypadku braku porozumienia spór zostanie poddany pod rozstrzygnięcie właściwego ze względu na siedzibę właściwego Operatora sądu powszechnego.</w:t>
      </w:r>
    </w:p>
    <w:p w:rsidR="008A59A5" w:rsidRDefault="008A59A5" w:rsidP="008A59A5">
      <w:pPr>
        <w:pBdr>
          <w:top w:val="nil"/>
          <w:left w:val="nil"/>
          <w:bottom w:val="nil"/>
          <w:right w:val="nil"/>
          <w:between w:val="nil"/>
        </w:pBdr>
        <w:spacing w:after="0" w:line="240" w:lineRule="auto"/>
        <w:ind w:right="142" w:hanging="2"/>
        <w:jc w:val="center"/>
        <w:rPr>
          <w:b/>
          <w:color w:val="000000"/>
          <w:sz w:val="24"/>
          <w:szCs w:val="24"/>
        </w:rPr>
      </w:pPr>
    </w:p>
    <w:p w:rsidR="008A59A5" w:rsidRDefault="008A59A5" w:rsidP="008A59A5">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21.</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Umowa niniejsza została sporządzona w dwóch jednobrzmiących egzemplarzach, po jednym dla każdej ze Stron.</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tabs>
          <w:tab w:val="left" w:pos="4536"/>
        </w:tabs>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tabs>
          <w:tab w:val="left" w:pos="4536"/>
        </w:tabs>
        <w:spacing w:after="0" w:line="240" w:lineRule="auto"/>
        <w:ind w:right="142" w:hanging="2"/>
        <w:jc w:val="both"/>
        <w:rPr>
          <w:color w:val="000000"/>
          <w:sz w:val="24"/>
          <w:szCs w:val="24"/>
        </w:rPr>
      </w:pPr>
      <w:r>
        <w:rPr>
          <w:color w:val="000000"/>
          <w:sz w:val="24"/>
          <w:szCs w:val="24"/>
        </w:rPr>
        <w:t xml:space="preserve">Realizator: </w:t>
      </w:r>
      <w:r>
        <w:rPr>
          <w:color w:val="000000"/>
          <w:sz w:val="24"/>
          <w:szCs w:val="24"/>
        </w:rPr>
        <w:tab/>
        <w:t>Operator:</w:t>
      </w:r>
    </w:p>
    <w:p w:rsidR="008A59A5" w:rsidRDefault="008A59A5" w:rsidP="008A59A5">
      <w:pPr>
        <w:pBdr>
          <w:top w:val="nil"/>
          <w:left w:val="nil"/>
          <w:bottom w:val="nil"/>
          <w:right w:val="nil"/>
          <w:between w:val="nil"/>
        </w:pBdr>
        <w:tabs>
          <w:tab w:val="left" w:pos="4536"/>
        </w:tabs>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tabs>
          <w:tab w:val="left" w:pos="2835"/>
          <w:tab w:val="left" w:pos="4536"/>
          <w:tab w:val="left" w:pos="7371"/>
        </w:tabs>
        <w:spacing w:after="0" w:line="240" w:lineRule="auto"/>
        <w:ind w:right="142" w:hanging="2"/>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
    <w:p w:rsidR="008A59A5" w:rsidRDefault="008A59A5" w:rsidP="008A59A5">
      <w:pPr>
        <w:pBdr>
          <w:top w:val="nil"/>
          <w:left w:val="nil"/>
          <w:bottom w:val="nil"/>
          <w:right w:val="nil"/>
          <w:between w:val="nil"/>
        </w:pBdr>
        <w:spacing w:after="0" w:line="240" w:lineRule="auto"/>
        <w:ind w:right="142" w:hanging="2"/>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rPr>
          <w:color w:val="000000"/>
          <w:sz w:val="24"/>
          <w:szCs w:val="24"/>
        </w:rPr>
      </w:pPr>
      <w:r>
        <w:br w:type="page"/>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lastRenderedPageBreak/>
        <w:t>ZAŁĄCZNIKI:</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wniosek o dofinansowanie;</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weksel wraz z deklaracją wekslową;</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sz w:val="24"/>
          <w:szCs w:val="24"/>
        </w:rPr>
      </w:pPr>
      <w:r>
        <w:rPr>
          <w:color w:val="000000"/>
          <w:sz w:val="24"/>
          <w:szCs w:val="24"/>
        </w:rPr>
        <w:t>dokumenty potwierdzające status prawny Realizatora i umocowanie osób go reprezentujących (KR</w:t>
      </w:r>
      <w:r>
        <w:rPr>
          <w:sz w:val="24"/>
          <w:szCs w:val="24"/>
        </w:rPr>
        <w:t>S lub inny rejestr);</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sz w:val="24"/>
          <w:szCs w:val="24"/>
        </w:rPr>
      </w:pPr>
      <w:r>
        <w:rPr>
          <w:sz w:val="24"/>
          <w:szCs w:val="24"/>
        </w:rPr>
        <w:t>zestawienie przychodów/sprawozdania finansowe z trzech ostatnich lat budżetowych, świadczące o tym że średni roczny przychód z trzech ostatnich zamkniętych lat budżetowych nie przekroczył 200.000 zł;</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dokument poświadczający prawo Realizatora do wykorzystywania dla swojej działalności lokalu przez okres co najmniej 6 miesięcy od dnia zakończenia projektu – dotyczy organizacji pozarządowych i innych podmiotów planujących wykorzystanie dotacji na adaptację lokalu;*</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oświadczenie osoby dysponującej lokalem lub terenem, na którym będą prowadzone działania związane z trwałym montowaniem sprzętu/wyposażenia dotyczący zgody na przeprowadzenie zaplanowanych w projekcie prac;*</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statut lub inny dokument określający cele dla których został powołany podmiot;</w:t>
      </w:r>
    </w:p>
    <w:p w:rsidR="008A59A5" w:rsidRDefault="008A59A5" w:rsidP="008A59A5">
      <w:pPr>
        <w:widowControl w:val="0"/>
        <w:numPr>
          <w:ilvl w:val="0"/>
          <w:numId w:val="7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umowa spółki – dotyczy spółek akcyjnych i spółek z ograniczoną odpowiedzialności oraz klubów sportowych działających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p>
    <w:p w:rsidR="008A59A5" w:rsidRDefault="008A59A5" w:rsidP="008A59A5">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oznacza niepotrzebne skreślić.</w:t>
      </w:r>
    </w:p>
    <w:p w:rsidR="00D22134" w:rsidRPr="008A59A5" w:rsidRDefault="00D22134" w:rsidP="008A59A5"/>
    <w:sectPr w:rsidR="00D22134" w:rsidRPr="008A59A5">
      <w:headerReference w:type="default" r:id="rId24"/>
      <w:footerReference w:type="default" r:id="rId25"/>
      <w:pgSz w:w="11906" w:h="16838"/>
      <w:pgMar w:top="142" w:right="720" w:bottom="142" w:left="720" w:header="144" w:footer="2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826" w:rsidRDefault="00147826">
      <w:pPr>
        <w:spacing w:after="0" w:line="240" w:lineRule="auto"/>
      </w:pPr>
      <w:r>
        <w:separator/>
      </w:r>
    </w:p>
  </w:endnote>
  <w:endnote w:type="continuationSeparator" w:id="0">
    <w:p w:rsidR="00147826" w:rsidRDefault="0014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randonText-Light">
    <w:altName w:val="Calibri"/>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669156"/>
      <w:docPartObj>
        <w:docPartGallery w:val="Page Numbers (Bottom of Page)"/>
        <w:docPartUnique/>
      </w:docPartObj>
    </w:sdtPr>
    <w:sdtContent>
      <w:p w:rsidR="00613EE5" w:rsidRDefault="00613EE5" w:rsidP="00D72957">
        <w:pPr>
          <w:pStyle w:val="Stopka"/>
          <w:jc w:val="center"/>
        </w:pPr>
        <w:r>
          <w:rPr>
            <w:noProof/>
          </w:rPr>
          <w:drawing>
            <wp:anchor distT="0" distB="0" distL="114300" distR="114300" simplePos="0" relativeHeight="251658240" behindDoc="1" locked="0" layoutInCell="1" allowOverlap="1">
              <wp:simplePos x="0" y="0"/>
              <wp:positionH relativeFrom="margin">
                <wp:posOffset>54610</wp:posOffset>
              </wp:positionH>
              <wp:positionV relativeFrom="paragraph">
                <wp:posOffset>635</wp:posOffset>
              </wp:positionV>
              <wp:extent cx="6645910" cy="1215390"/>
              <wp:effectExtent l="0" t="0" r="2540" b="3810"/>
              <wp:wrapTopAndBottom/>
              <wp:docPr id="15212676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7660" name="Obraz 1521267660"/>
                      <pic:cNvPicPr/>
                    </pic:nvPicPr>
                    <pic:blipFill>
                      <a:blip r:embed="rId1">
                        <a:extLst>
                          <a:ext uri="{28A0092B-C50C-407E-A947-70E740481C1C}">
                            <a14:useLocalDpi xmlns:a14="http://schemas.microsoft.com/office/drawing/2010/main" val="0"/>
                          </a:ext>
                        </a:extLst>
                      </a:blip>
                      <a:stretch>
                        <a:fillRect/>
                      </a:stretch>
                    </pic:blipFill>
                    <pic:spPr>
                      <a:xfrm>
                        <a:off x="0" y="0"/>
                        <a:ext cx="6645910" cy="12153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pl-PL"/>
          </w:rPr>
          <w:t>2</w:t>
        </w:r>
        <w:r>
          <w:fldChar w:fldCharType="end"/>
        </w:r>
      </w:p>
    </w:sdtContent>
  </w:sdt>
  <w:p w:rsidR="00D22134" w:rsidRDefault="00D22134">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826" w:rsidRDefault="00147826">
      <w:pPr>
        <w:spacing w:after="0" w:line="240" w:lineRule="auto"/>
      </w:pPr>
      <w:r>
        <w:separator/>
      </w:r>
    </w:p>
  </w:footnote>
  <w:footnote w:type="continuationSeparator" w:id="0">
    <w:p w:rsidR="00147826" w:rsidRDefault="00147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134"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extent cx="5822185" cy="990686"/>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2185" cy="990686"/>
                  </a:xfrm>
                  <a:prstGeom prst="rect">
                    <a:avLst/>
                  </a:prstGeom>
                  <a:ln/>
                </pic:spPr>
              </pic:pic>
            </a:graphicData>
          </a:graphic>
        </wp:inline>
      </w:drawing>
    </w:r>
  </w:p>
  <w:p w:rsidR="00D22134" w:rsidRDefault="00D2213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46E"/>
    <w:multiLevelType w:val="multilevel"/>
    <w:tmpl w:val="9AB6BF6C"/>
    <w:lvl w:ilvl="0">
      <w:start w:val="32"/>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D51D5"/>
    <w:multiLevelType w:val="multilevel"/>
    <w:tmpl w:val="39A6229E"/>
    <w:lvl w:ilvl="0">
      <w:start w:val="10"/>
      <w:numFmt w:val="decimal"/>
      <w:lvlText w:val="%1"/>
      <w:lvlJc w:val="left"/>
      <w:pPr>
        <w:ind w:left="384" w:hanging="384"/>
      </w:pPr>
    </w:lvl>
    <w:lvl w:ilvl="1">
      <w:start w:val="3"/>
      <w:numFmt w:val="decimal"/>
      <w:lvlText w:val="%1.%2.1"/>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AA08A5"/>
    <w:multiLevelType w:val="multilevel"/>
    <w:tmpl w:val="AF6684A8"/>
    <w:lvl w:ilvl="0">
      <w:start w:val="10"/>
      <w:numFmt w:val="decimal"/>
      <w:lvlText w:val="%1"/>
      <w:lvlJc w:val="left"/>
      <w:pPr>
        <w:ind w:left="384" w:hanging="384"/>
      </w:pPr>
    </w:lvl>
    <w:lvl w:ilvl="1">
      <w:start w:val="3"/>
      <w:numFmt w:val="decimal"/>
      <w:lvlText w:val="%1.%2.2"/>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552C63"/>
    <w:multiLevelType w:val="multilevel"/>
    <w:tmpl w:val="17CC3AC6"/>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B86C19"/>
    <w:multiLevelType w:val="multilevel"/>
    <w:tmpl w:val="9030E33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3981D29"/>
    <w:multiLevelType w:val="multilevel"/>
    <w:tmpl w:val="D8E2E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834477"/>
    <w:multiLevelType w:val="multilevel"/>
    <w:tmpl w:val="780240C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4CF34F7"/>
    <w:multiLevelType w:val="multilevel"/>
    <w:tmpl w:val="D7A2F0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05595B63"/>
    <w:multiLevelType w:val="multilevel"/>
    <w:tmpl w:val="3CE2F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5C2521"/>
    <w:multiLevelType w:val="multilevel"/>
    <w:tmpl w:val="27E6EDA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07851C83"/>
    <w:multiLevelType w:val="multilevel"/>
    <w:tmpl w:val="073E1ADE"/>
    <w:lvl w:ilvl="0">
      <w:start w:val="1"/>
      <w:numFmt w:val="decimal"/>
      <w:lvlText w:val="%1."/>
      <w:lvlJc w:val="left"/>
      <w:pPr>
        <w:ind w:left="360" w:hanging="360"/>
      </w:pPr>
    </w:lvl>
    <w:lvl w:ilvl="1">
      <w:start w:val="1"/>
      <w:numFmt w:val="decimal"/>
      <w:lvlText w:val="%1.%2."/>
      <w:lvlJc w:val="left"/>
      <w:pPr>
        <w:ind w:left="792" w:hanging="432"/>
      </w:pPr>
      <w:rPr>
        <w:rFonts w:ascii="Calibri" w:eastAsia="Calibri" w:hAnsi="Calibri" w:cs="Calibri"/>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651F2"/>
    <w:multiLevelType w:val="multilevel"/>
    <w:tmpl w:val="EC1A3BA4"/>
    <w:lvl w:ilvl="0">
      <w:start w:val="1"/>
      <w:numFmt w:val="lowerLetter"/>
      <w:lvlText w:val="%1)"/>
      <w:lvlJc w:val="left"/>
      <w:pPr>
        <w:ind w:left="-781" w:firstLine="1065"/>
      </w:pPr>
      <w:rPr>
        <w:color w:val="000000"/>
        <w:vertAlign w:val="baseline"/>
      </w:rPr>
    </w:lvl>
    <w:lvl w:ilvl="1">
      <w:start w:val="1"/>
      <w:numFmt w:val="lowerLetter"/>
      <w:lvlText w:val="%2."/>
      <w:lvlJc w:val="left"/>
      <w:pPr>
        <w:ind w:left="-406" w:firstLine="1785"/>
      </w:pPr>
      <w:rPr>
        <w:vertAlign w:val="baseline"/>
      </w:rPr>
    </w:lvl>
    <w:lvl w:ilvl="2">
      <w:start w:val="1"/>
      <w:numFmt w:val="lowerRoman"/>
      <w:lvlText w:val="%3."/>
      <w:lvlJc w:val="right"/>
      <w:pPr>
        <w:ind w:left="314" w:firstLine="2685"/>
      </w:pPr>
      <w:rPr>
        <w:vertAlign w:val="baseline"/>
      </w:rPr>
    </w:lvl>
    <w:lvl w:ilvl="3">
      <w:start w:val="1"/>
      <w:numFmt w:val="lowerLetter"/>
      <w:lvlText w:val="%4)"/>
      <w:lvlJc w:val="left"/>
      <w:pPr>
        <w:ind w:left="1034" w:firstLine="3225"/>
      </w:pPr>
      <w:rPr>
        <w:vertAlign w:val="baseline"/>
      </w:rPr>
    </w:lvl>
    <w:lvl w:ilvl="4">
      <w:start w:val="1"/>
      <w:numFmt w:val="lowerLetter"/>
      <w:lvlText w:val="%5."/>
      <w:lvlJc w:val="left"/>
      <w:pPr>
        <w:ind w:left="1754" w:firstLine="3945"/>
      </w:pPr>
      <w:rPr>
        <w:vertAlign w:val="baseline"/>
      </w:rPr>
    </w:lvl>
    <w:lvl w:ilvl="5">
      <w:start w:val="1"/>
      <w:numFmt w:val="lowerRoman"/>
      <w:lvlText w:val="%6."/>
      <w:lvlJc w:val="right"/>
      <w:pPr>
        <w:ind w:left="2474" w:firstLine="4845"/>
      </w:pPr>
      <w:rPr>
        <w:vertAlign w:val="baseline"/>
      </w:rPr>
    </w:lvl>
    <w:lvl w:ilvl="6">
      <w:start w:val="1"/>
      <w:numFmt w:val="decimal"/>
      <w:lvlText w:val="%7."/>
      <w:lvlJc w:val="left"/>
      <w:pPr>
        <w:ind w:left="3194" w:firstLine="5385"/>
      </w:pPr>
      <w:rPr>
        <w:vertAlign w:val="baseline"/>
      </w:rPr>
    </w:lvl>
    <w:lvl w:ilvl="7">
      <w:start w:val="1"/>
      <w:numFmt w:val="lowerLetter"/>
      <w:lvlText w:val="%8."/>
      <w:lvlJc w:val="left"/>
      <w:pPr>
        <w:ind w:left="3914" w:firstLine="6105"/>
      </w:pPr>
      <w:rPr>
        <w:vertAlign w:val="baseline"/>
      </w:rPr>
    </w:lvl>
    <w:lvl w:ilvl="8">
      <w:start w:val="1"/>
      <w:numFmt w:val="lowerRoman"/>
      <w:lvlText w:val="%9."/>
      <w:lvlJc w:val="right"/>
      <w:pPr>
        <w:ind w:left="4634" w:firstLine="7005"/>
      </w:pPr>
      <w:rPr>
        <w:vertAlign w:val="baseline"/>
      </w:rPr>
    </w:lvl>
  </w:abstractNum>
  <w:abstractNum w:abstractNumId="12" w15:restartNumberingAfterBreak="0">
    <w:nsid w:val="0B3E7552"/>
    <w:multiLevelType w:val="multilevel"/>
    <w:tmpl w:val="5AECA97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D98322B"/>
    <w:multiLevelType w:val="multilevel"/>
    <w:tmpl w:val="8DAA16FC"/>
    <w:lvl w:ilvl="0">
      <w:start w:val="22"/>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A80FF3"/>
    <w:multiLevelType w:val="multilevel"/>
    <w:tmpl w:val="332A2D1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0E00435C"/>
    <w:multiLevelType w:val="multilevel"/>
    <w:tmpl w:val="E3FCC0CE"/>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0E922B85"/>
    <w:multiLevelType w:val="multilevel"/>
    <w:tmpl w:val="980EFC7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101D52FB"/>
    <w:multiLevelType w:val="multilevel"/>
    <w:tmpl w:val="4C40AA98"/>
    <w:lvl w:ilvl="0">
      <w:start w:val="1"/>
      <w:numFmt w:val="lowerLetter"/>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1023496D"/>
    <w:multiLevelType w:val="multilevel"/>
    <w:tmpl w:val="5002C5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112449F4"/>
    <w:multiLevelType w:val="multilevel"/>
    <w:tmpl w:val="98965BC8"/>
    <w:lvl w:ilvl="0">
      <w:start w:val="6"/>
      <w:numFmt w:val="decimal"/>
      <w:lvlText w:val="%1"/>
      <w:lvlJc w:val="left"/>
      <w:pPr>
        <w:ind w:left="360" w:hanging="360"/>
      </w:pPr>
    </w:lvl>
    <w:lvl w:ilvl="1">
      <w:start w:val="6"/>
      <w:numFmt w:val="decimal"/>
      <w:lvlText w:val="%2.1"/>
      <w:lvlJc w:val="left"/>
      <w:pPr>
        <w:ind w:left="360" w:hanging="360"/>
      </w:pPr>
      <w:rPr>
        <w:rFonts w:ascii="Calibri" w:eastAsia="Calibri" w:hAnsi="Calibri" w:cs="Calibri"/>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3707013"/>
    <w:multiLevelType w:val="multilevel"/>
    <w:tmpl w:val="BA9809A6"/>
    <w:lvl w:ilvl="0">
      <w:start w:val="1"/>
      <w:numFmt w:val="decimal"/>
      <w:lvlText w:val="%1aa)"/>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13D34670"/>
    <w:multiLevelType w:val="multilevel"/>
    <w:tmpl w:val="F0A8071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13E86A75"/>
    <w:multiLevelType w:val="multilevel"/>
    <w:tmpl w:val="A502E3E4"/>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15:restartNumberingAfterBreak="0">
    <w:nsid w:val="147B5721"/>
    <w:multiLevelType w:val="multilevel"/>
    <w:tmpl w:val="A2B48508"/>
    <w:lvl w:ilvl="0">
      <w:start w:val="3"/>
      <w:numFmt w:val="decimal"/>
      <w:lvlText w:val="%1"/>
      <w:lvlJc w:val="left"/>
      <w:pPr>
        <w:ind w:left="360" w:firstLine="0"/>
      </w:pPr>
      <w:rPr>
        <w:b/>
        <w:vertAlign w:val="baseline"/>
      </w:rPr>
    </w:lvl>
    <w:lvl w:ilvl="1">
      <w:start w:val="1"/>
      <w:numFmt w:val="decimal"/>
      <w:lvlText w:val="%1.%2"/>
      <w:lvlJc w:val="left"/>
      <w:pPr>
        <w:ind w:left="-218" w:firstLine="360"/>
      </w:pPr>
      <w:rPr>
        <w:rFonts w:ascii="Calibri" w:eastAsia="Calibri" w:hAnsi="Calibri" w:cs="Calibri"/>
        <w:b w:val="0"/>
        <w:color w:val="000000"/>
        <w:sz w:val="24"/>
        <w:szCs w:val="24"/>
        <w:vertAlign w:val="baseline"/>
      </w:rPr>
    </w:lvl>
    <w:lvl w:ilvl="2">
      <w:start w:val="1"/>
      <w:numFmt w:val="decimal"/>
      <w:lvlText w:val="%1.%2.%3"/>
      <w:lvlJc w:val="left"/>
      <w:pPr>
        <w:ind w:left="1440" w:firstLine="720"/>
      </w:pPr>
      <w:rPr>
        <w:b w:val="0"/>
        <w:color w:val="000000"/>
        <w:vertAlign w:val="baseline"/>
      </w:rPr>
    </w:lvl>
    <w:lvl w:ilvl="3">
      <w:start w:val="1"/>
      <w:numFmt w:val="decimal"/>
      <w:lvlText w:val="%1.%2.%3.%4"/>
      <w:lvlJc w:val="left"/>
      <w:pPr>
        <w:ind w:left="1800" w:firstLine="1080"/>
      </w:pPr>
      <w:rPr>
        <w:b/>
        <w:vertAlign w:val="baseline"/>
      </w:rPr>
    </w:lvl>
    <w:lvl w:ilvl="4">
      <w:start w:val="1"/>
      <w:numFmt w:val="decimal"/>
      <w:lvlText w:val="%1.%2.%3.%4.%5"/>
      <w:lvlJc w:val="left"/>
      <w:pPr>
        <w:ind w:left="2160" w:firstLine="1440"/>
      </w:pPr>
      <w:rPr>
        <w:b/>
        <w:vertAlign w:val="baseline"/>
      </w:rPr>
    </w:lvl>
    <w:lvl w:ilvl="5">
      <w:start w:val="1"/>
      <w:numFmt w:val="decimal"/>
      <w:lvlText w:val="%1.%2.%3.%4.%5.%6"/>
      <w:lvlJc w:val="left"/>
      <w:pPr>
        <w:ind w:left="2880" w:firstLine="1800"/>
      </w:pPr>
      <w:rPr>
        <w:b/>
        <w:vertAlign w:val="baseline"/>
      </w:rPr>
    </w:lvl>
    <w:lvl w:ilvl="6">
      <w:start w:val="1"/>
      <w:numFmt w:val="decimal"/>
      <w:lvlText w:val="%1.%2.%3.%4.%5.%6.%7"/>
      <w:lvlJc w:val="left"/>
      <w:pPr>
        <w:ind w:left="3240" w:firstLine="2160"/>
      </w:pPr>
      <w:rPr>
        <w:b/>
        <w:vertAlign w:val="baseline"/>
      </w:rPr>
    </w:lvl>
    <w:lvl w:ilvl="7">
      <w:start w:val="1"/>
      <w:numFmt w:val="decimal"/>
      <w:lvlText w:val="%1.%2.%3.%4.%5.%6.%7.%8"/>
      <w:lvlJc w:val="left"/>
      <w:pPr>
        <w:ind w:left="3960" w:firstLine="2520"/>
      </w:pPr>
      <w:rPr>
        <w:b/>
        <w:vertAlign w:val="baseline"/>
      </w:rPr>
    </w:lvl>
    <w:lvl w:ilvl="8">
      <w:start w:val="1"/>
      <w:numFmt w:val="decimal"/>
      <w:lvlText w:val="%1.%2.%3.%4.%5.%6.%7.%8.%9"/>
      <w:lvlJc w:val="left"/>
      <w:pPr>
        <w:ind w:left="4320" w:firstLine="2880"/>
      </w:pPr>
      <w:rPr>
        <w:b/>
        <w:vertAlign w:val="baseline"/>
      </w:rPr>
    </w:lvl>
  </w:abstractNum>
  <w:abstractNum w:abstractNumId="24" w15:restartNumberingAfterBreak="0">
    <w:nsid w:val="14F51FA5"/>
    <w:multiLevelType w:val="multilevel"/>
    <w:tmpl w:val="5F944E5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15CF6172"/>
    <w:multiLevelType w:val="multilevel"/>
    <w:tmpl w:val="32347768"/>
    <w:lvl w:ilvl="0">
      <w:start w:val="8"/>
      <w:numFmt w:val="decimal"/>
      <w:lvlText w:val="%1"/>
      <w:lvlJc w:val="left"/>
      <w:pPr>
        <w:ind w:left="360" w:hanging="360"/>
      </w:pPr>
    </w:lvl>
    <w:lvl w:ilvl="1">
      <w:start w:val="1"/>
      <w:numFmt w:val="decimal"/>
      <w:lvlText w:val="%1.%2.1"/>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15FE7559"/>
    <w:multiLevelType w:val="multilevel"/>
    <w:tmpl w:val="3DF2CAA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16FE3F66"/>
    <w:multiLevelType w:val="multilevel"/>
    <w:tmpl w:val="C35078EA"/>
    <w:lvl w:ilvl="0">
      <w:start w:val="1"/>
      <w:numFmt w:val="decimal"/>
      <w:lvlText w:val="%1a)"/>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170125EA"/>
    <w:multiLevelType w:val="multilevel"/>
    <w:tmpl w:val="6890EE4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15:restartNumberingAfterBreak="0">
    <w:nsid w:val="1AC22FBF"/>
    <w:multiLevelType w:val="multilevel"/>
    <w:tmpl w:val="E0BAEF2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1C4F27E5"/>
    <w:multiLevelType w:val="multilevel"/>
    <w:tmpl w:val="8A460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E19DC"/>
    <w:multiLevelType w:val="multilevel"/>
    <w:tmpl w:val="98520CB6"/>
    <w:lvl w:ilvl="0">
      <w:start w:val="5"/>
      <w:numFmt w:val="decimal"/>
      <w:lvlText w:val="%1"/>
      <w:lvlJc w:val="left"/>
      <w:pPr>
        <w:ind w:left="360" w:firstLine="0"/>
      </w:pPr>
      <w:rPr>
        <w:color w:val="FF0000"/>
        <w:vertAlign w:val="baseline"/>
      </w:rPr>
    </w:lvl>
    <w:lvl w:ilvl="1">
      <w:start w:val="4"/>
      <w:numFmt w:val="decimal"/>
      <w:lvlText w:val="%1.%2.2"/>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32" w15:restartNumberingAfterBreak="0">
    <w:nsid w:val="1F2A5229"/>
    <w:multiLevelType w:val="multilevel"/>
    <w:tmpl w:val="64324944"/>
    <w:lvl w:ilvl="0">
      <w:start w:val="8"/>
      <w:numFmt w:val="decimal"/>
      <w:lvlText w:val="%1"/>
      <w:lvlJc w:val="left"/>
      <w:pPr>
        <w:ind w:left="405" w:firstLine="0"/>
      </w:pPr>
      <w:rPr>
        <w:vertAlign w:val="baseline"/>
      </w:rPr>
    </w:lvl>
    <w:lvl w:ilvl="1">
      <w:start w:val="2"/>
      <w:numFmt w:val="decimal"/>
      <w:lvlText w:val="%1.%2"/>
      <w:lvlJc w:val="left"/>
      <w:pPr>
        <w:ind w:left="997" w:firstLine="592"/>
      </w:pPr>
      <w:rPr>
        <w:vertAlign w:val="baseline"/>
      </w:rPr>
    </w:lvl>
    <w:lvl w:ilvl="2">
      <w:start w:val="5"/>
      <w:numFmt w:val="decimal"/>
      <w:lvlText w:val="%1.%2.%3"/>
      <w:lvlJc w:val="left"/>
      <w:pPr>
        <w:ind w:left="-758" w:firstLine="1184"/>
      </w:pPr>
      <w:rPr>
        <w:color w:val="000000"/>
        <w:vertAlign w:val="baseline"/>
      </w:rPr>
    </w:lvl>
    <w:lvl w:ilvl="3">
      <w:start w:val="1"/>
      <w:numFmt w:val="decimal"/>
      <w:lvlText w:val="%1.%2.%3.%4"/>
      <w:lvlJc w:val="left"/>
      <w:pPr>
        <w:ind w:left="2496" w:firstLine="1776"/>
      </w:pPr>
      <w:rPr>
        <w:vertAlign w:val="baseline"/>
      </w:rPr>
    </w:lvl>
    <w:lvl w:ilvl="4">
      <w:start w:val="1"/>
      <w:numFmt w:val="decimal"/>
      <w:lvlText w:val="%1.%2.%3.%4.%5"/>
      <w:lvlJc w:val="left"/>
      <w:pPr>
        <w:ind w:left="3088" w:firstLine="2368"/>
      </w:pPr>
      <w:rPr>
        <w:vertAlign w:val="baseline"/>
      </w:rPr>
    </w:lvl>
    <w:lvl w:ilvl="5">
      <w:start w:val="1"/>
      <w:numFmt w:val="decimal"/>
      <w:lvlText w:val="%1.%2.%3.%4.%5.%6"/>
      <w:lvlJc w:val="left"/>
      <w:pPr>
        <w:ind w:left="4040" w:firstLine="2960"/>
      </w:pPr>
      <w:rPr>
        <w:vertAlign w:val="baseline"/>
      </w:rPr>
    </w:lvl>
    <w:lvl w:ilvl="6">
      <w:start w:val="1"/>
      <w:numFmt w:val="decimal"/>
      <w:lvlText w:val="%1.%2.%3.%4.%5.%6.%7"/>
      <w:lvlJc w:val="left"/>
      <w:pPr>
        <w:ind w:left="4632" w:firstLine="3552"/>
      </w:pPr>
      <w:rPr>
        <w:vertAlign w:val="baseline"/>
      </w:rPr>
    </w:lvl>
    <w:lvl w:ilvl="7">
      <w:start w:val="1"/>
      <w:numFmt w:val="decimal"/>
      <w:lvlText w:val="%1.%2.%3.%4.%5.%6.%7.%8"/>
      <w:lvlJc w:val="left"/>
      <w:pPr>
        <w:ind w:left="5584" w:firstLine="4144"/>
      </w:pPr>
      <w:rPr>
        <w:vertAlign w:val="baseline"/>
      </w:rPr>
    </w:lvl>
    <w:lvl w:ilvl="8">
      <w:start w:val="1"/>
      <w:numFmt w:val="decimal"/>
      <w:lvlText w:val="%1.%2.%3.%4.%5.%6.%7.%8.%9"/>
      <w:lvlJc w:val="left"/>
      <w:pPr>
        <w:ind w:left="6176" w:firstLine="4736"/>
      </w:pPr>
      <w:rPr>
        <w:vertAlign w:val="baseline"/>
      </w:rPr>
    </w:lvl>
  </w:abstractNum>
  <w:abstractNum w:abstractNumId="33" w15:restartNumberingAfterBreak="0">
    <w:nsid w:val="21B54B1B"/>
    <w:multiLevelType w:val="multilevel"/>
    <w:tmpl w:val="FB3CCE60"/>
    <w:lvl w:ilvl="0">
      <w:start w:val="1"/>
      <w:numFmt w:val="lowerLetter"/>
      <w:lvlText w:val="%1)"/>
      <w:lvlJc w:val="left"/>
      <w:pPr>
        <w:ind w:left="-76" w:firstLine="360"/>
      </w:pPr>
      <w:rPr>
        <w:color w:val="000000"/>
        <w:vertAlign w:val="baseline"/>
      </w:rPr>
    </w:lvl>
    <w:lvl w:ilvl="1">
      <w:start w:val="1"/>
      <w:numFmt w:val="bullet"/>
      <w:lvlText w:val="o"/>
      <w:lvlJc w:val="left"/>
      <w:pPr>
        <w:ind w:left="644" w:firstLine="1080"/>
      </w:pPr>
      <w:rPr>
        <w:rFonts w:ascii="Arial" w:eastAsia="Arial" w:hAnsi="Arial" w:cs="Arial"/>
        <w:vertAlign w:val="baseline"/>
      </w:rPr>
    </w:lvl>
    <w:lvl w:ilvl="2">
      <w:start w:val="1"/>
      <w:numFmt w:val="bullet"/>
      <w:lvlText w:val="▪"/>
      <w:lvlJc w:val="left"/>
      <w:pPr>
        <w:ind w:left="1364" w:firstLine="1800"/>
      </w:pPr>
      <w:rPr>
        <w:rFonts w:ascii="Arial" w:eastAsia="Arial" w:hAnsi="Arial" w:cs="Arial"/>
        <w:vertAlign w:val="baseline"/>
      </w:rPr>
    </w:lvl>
    <w:lvl w:ilvl="3">
      <w:start w:val="1"/>
      <w:numFmt w:val="bullet"/>
      <w:lvlText w:val="●"/>
      <w:lvlJc w:val="left"/>
      <w:pPr>
        <w:ind w:left="2084" w:firstLine="2520"/>
      </w:pPr>
      <w:rPr>
        <w:rFonts w:ascii="Arial" w:eastAsia="Arial" w:hAnsi="Arial" w:cs="Arial"/>
        <w:vertAlign w:val="baseline"/>
      </w:rPr>
    </w:lvl>
    <w:lvl w:ilvl="4">
      <w:start w:val="1"/>
      <w:numFmt w:val="bullet"/>
      <w:lvlText w:val="o"/>
      <w:lvlJc w:val="left"/>
      <w:pPr>
        <w:ind w:left="2804" w:firstLine="3240"/>
      </w:pPr>
      <w:rPr>
        <w:rFonts w:ascii="Arial" w:eastAsia="Arial" w:hAnsi="Arial" w:cs="Arial"/>
        <w:vertAlign w:val="baseline"/>
      </w:rPr>
    </w:lvl>
    <w:lvl w:ilvl="5">
      <w:start w:val="1"/>
      <w:numFmt w:val="bullet"/>
      <w:lvlText w:val="▪"/>
      <w:lvlJc w:val="left"/>
      <w:pPr>
        <w:ind w:left="3524" w:firstLine="3960"/>
      </w:pPr>
      <w:rPr>
        <w:rFonts w:ascii="Arial" w:eastAsia="Arial" w:hAnsi="Arial" w:cs="Arial"/>
        <w:vertAlign w:val="baseline"/>
      </w:rPr>
    </w:lvl>
    <w:lvl w:ilvl="6">
      <w:start w:val="1"/>
      <w:numFmt w:val="bullet"/>
      <w:lvlText w:val="●"/>
      <w:lvlJc w:val="left"/>
      <w:pPr>
        <w:ind w:left="4244" w:firstLine="4680"/>
      </w:pPr>
      <w:rPr>
        <w:rFonts w:ascii="Arial" w:eastAsia="Arial" w:hAnsi="Arial" w:cs="Arial"/>
        <w:vertAlign w:val="baseline"/>
      </w:rPr>
    </w:lvl>
    <w:lvl w:ilvl="7">
      <w:start w:val="1"/>
      <w:numFmt w:val="bullet"/>
      <w:lvlText w:val="o"/>
      <w:lvlJc w:val="left"/>
      <w:pPr>
        <w:ind w:left="4964" w:firstLine="5400"/>
      </w:pPr>
      <w:rPr>
        <w:rFonts w:ascii="Arial" w:eastAsia="Arial" w:hAnsi="Arial" w:cs="Arial"/>
        <w:vertAlign w:val="baseline"/>
      </w:rPr>
    </w:lvl>
    <w:lvl w:ilvl="8">
      <w:start w:val="1"/>
      <w:numFmt w:val="bullet"/>
      <w:lvlText w:val="▪"/>
      <w:lvlJc w:val="left"/>
      <w:pPr>
        <w:ind w:left="5684" w:firstLine="6120"/>
      </w:pPr>
      <w:rPr>
        <w:rFonts w:ascii="Arial" w:eastAsia="Arial" w:hAnsi="Arial" w:cs="Arial"/>
        <w:vertAlign w:val="baseline"/>
      </w:rPr>
    </w:lvl>
  </w:abstractNum>
  <w:abstractNum w:abstractNumId="34" w15:restartNumberingAfterBreak="0">
    <w:nsid w:val="22A55D4F"/>
    <w:multiLevelType w:val="multilevel"/>
    <w:tmpl w:val="F3C0ADF6"/>
    <w:lvl w:ilvl="0">
      <w:start w:val="9"/>
      <w:numFmt w:val="decimal"/>
      <w:lvlText w:val="%1"/>
      <w:lvlJc w:val="left"/>
      <w:pPr>
        <w:ind w:left="360" w:hanging="360"/>
      </w:pPr>
    </w:lvl>
    <w:lvl w:ilvl="1">
      <w:start w:val="1"/>
      <w:numFmt w:val="decimal"/>
      <w:lvlText w:val="%1.%2.3"/>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5" w15:restartNumberingAfterBreak="0">
    <w:nsid w:val="23D84043"/>
    <w:multiLevelType w:val="multilevel"/>
    <w:tmpl w:val="0D1EB984"/>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536442A"/>
    <w:multiLevelType w:val="multilevel"/>
    <w:tmpl w:val="7F22A1E6"/>
    <w:lvl w:ilvl="0">
      <w:start w:val="10"/>
      <w:numFmt w:val="decimal"/>
      <w:lvlText w:val="%1"/>
      <w:lvlJc w:val="left"/>
      <w:pPr>
        <w:ind w:left="528" w:hanging="528"/>
      </w:pPr>
    </w:lvl>
    <w:lvl w:ilvl="1">
      <w:start w:val="1"/>
      <w:numFmt w:val="lowerLetter"/>
      <w:lvlText w:val="%2)"/>
      <w:lvlJc w:val="left"/>
      <w:pPr>
        <w:ind w:left="1238" w:hanging="528"/>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28383740"/>
    <w:multiLevelType w:val="multilevel"/>
    <w:tmpl w:val="9124759E"/>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15:restartNumberingAfterBreak="0">
    <w:nsid w:val="34072010"/>
    <w:multiLevelType w:val="multilevel"/>
    <w:tmpl w:val="58820064"/>
    <w:lvl w:ilvl="0">
      <w:start w:val="5"/>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8F0FC2"/>
    <w:multiLevelType w:val="multilevel"/>
    <w:tmpl w:val="8036305A"/>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351825BE"/>
    <w:multiLevelType w:val="multilevel"/>
    <w:tmpl w:val="456E0DF0"/>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1" w15:restartNumberingAfterBreak="0">
    <w:nsid w:val="35A65EF0"/>
    <w:multiLevelType w:val="multilevel"/>
    <w:tmpl w:val="E8E07C3E"/>
    <w:lvl w:ilvl="0">
      <w:start w:val="2"/>
      <w:numFmt w:val="decimal"/>
      <w:lvlText w:val="%1"/>
      <w:lvlJc w:val="left"/>
      <w:pPr>
        <w:ind w:left="360" w:firstLine="0"/>
      </w:pPr>
      <w:rPr>
        <w:color w:val="000000"/>
        <w:vertAlign w:val="baseline"/>
      </w:rPr>
    </w:lvl>
    <w:lvl w:ilvl="1">
      <w:start w:val="1"/>
      <w:numFmt w:val="decimal"/>
      <w:lvlText w:val="%1.%2"/>
      <w:lvlJc w:val="left"/>
      <w:pPr>
        <w:ind w:left="360" w:firstLine="0"/>
      </w:pPr>
      <w:rPr>
        <w:b w:val="0"/>
        <w:i w:val="0"/>
        <w:color w:val="000000"/>
        <w:sz w:val="24"/>
        <w:szCs w:val="24"/>
        <w:vertAlign w:val="baseline"/>
      </w:rPr>
    </w:lvl>
    <w:lvl w:ilvl="2">
      <w:start w:val="1"/>
      <w:numFmt w:val="decimal"/>
      <w:lvlText w:val="%1.%2.%3"/>
      <w:lvlJc w:val="left"/>
      <w:pPr>
        <w:ind w:left="720" w:firstLine="0"/>
      </w:pPr>
      <w:rPr>
        <w:color w:val="000000"/>
        <w:vertAlign w:val="baseline"/>
      </w:rPr>
    </w:lvl>
    <w:lvl w:ilvl="3">
      <w:start w:val="1"/>
      <w:numFmt w:val="decimal"/>
      <w:lvlText w:val="%1.%2.%3.%4"/>
      <w:lvlJc w:val="left"/>
      <w:pPr>
        <w:ind w:left="720" w:firstLine="0"/>
      </w:pPr>
      <w:rPr>
        <w:color w:val="000000"/>
        <w:vertAlign w:val="baseline"/>
      </w:rPr>
    </w:lvl>
    <w:lvl w:ilvl="4">
      <w:start w:val="1"/>
      <w:numFmt w:val="decimal"/>
      <w:lvlText w:val="%1.%2.%3.%4.%5"/>
      <w:lvlJc w:val="left"/>
      <w:pPr>
        <w:ind w:left="720" w:firstLine="0"/>
      </w:pPr>
      <w:rPr>
        <w:color w:val="000000"/>
        <w:vertAlign w:val="baseline"/>
      </w:rPr>
    </w:lvl>
    <w:lvl w:ilvl="5">
      <w:start w:val="1"/>
      <w:numFmt w:val="decimal"/>
      <w:lvlText w:val="%1.%2.%3.%4.%5.%6"/>
      <w:lvlJc w:val="left"/>
      <w:pPr>
        <w:ind w:left="1080" w:firstLine="0"/>
      </w:pPr>
      <w:rPr>
        <w:color w:val="000000"/>
        <w:vertAlign w:val="baseline"/>
      </w:rPr>
    </w:lvl>
    <w:lvl w:ilvl="6">
      <w:start w:val="1"/>
      <w:numFmt w:val="decimal"/>
      <w:lvlText w:val="%1.%2.%3.%4.%5.%6.%7"/>
      <w:lvlJc w:val="left"/>
      <w:pPr>
        <w:ind w:left="1080" w:firstLine="0"/>
      </w:pPr>
      <w:rPr>
        <w:color w:val="000000"/>
        <w:vertAlign w:val="baseline"/>
      </w:rPr>
    </w:lvl>
    <w:lvl w:ilvl="7">
      <w:start w:val="1"/>
      <w:numFmt w:val="decimal"/>
      <w:lvlText w:val="%1.%2.%3.%4.%5.%6.%7.%8"/>
      <w:lvlJc w:val="left"/>
      <w:pPr>
        <w:ind w:left="1440" w:firstLine="0"/>
      </w:pPr>
      <w:rPr>
        <w:color w:val="000000"/>
        <w:vertAlign w:val="baseline"/>
      </w:rPr>
    </w:lvl>
    <w:lvl w:ilvl="8">
      <w:start w:val="1"/>
      <w:numFmt w:val="decimal"/>
      <w:lvlText w:val="%1.%2.%3.%4.%5.%6.%7.%8.%9"/>
      <w:lvlJc w:val="left"/>
      <w:pPr>
        <w:ind w:left="1440" w:firstLine="0"/>
      </w:pPr>
      <w:rPr>
        <w:color w:val="000000"/>
        <w:vertAlign w:val="baseline"/>
      </w:rPr>
    </w:lvl>
  </w:abstractNum>
  <w:abstractNum w:abstractNumId="42" w15:restartNumberingAfterBreak="0">
    <w:nsid w:val="36117336"/>
    <w:multiLevelType w:val="multilevel"/>
    <w:tmpl w:val="53D0C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61463EC"/>
    <w:multiLevelType w:val="multilevel"/>
    <w:tmpl w:val="245AEF70"/>
    <w:lvl w:ilvl="0">
      <w:start w:val="1"/>
      <w:numFmt w:val="decimal"/>
      <w:lvlText w:val="%1."/>
      <w:lvlJc w:val="left"/>
      <w:pPr>
        <w:ind w:left="720" w:hanging="360"/>
      </w:pPr>
      <w:rPr>
        <w:color w:val="00000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36465D73"/>
    <w:multiLevelType w:val="multilevel"/>
    <w:tmpl w:val="82A6B62A"/>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5" w15:restartNumberingAfterBreak="0">
    <w:nsid w:val="36675D5E"/>
    <w:multiLevelType w:val="multilevel"/>
    <w:tmpl w:val="6062FFA0"/>
    <w:lvl w:ilvl="0">
      <w:start w:val="7"/>
      <w:numFmt w:val="decimal"/>
      <w:lvlText w:val="%1"/>
      <w:lvlJc w:val="left"/>
      <w:pPr>
        <w:ind w:left="360" w:firstLine="0"/>
      </w:pPr>
      <w:rPr>
        <w:vertAlign w:val="baseline"/>
      </w:rPr>
    </w:lvl>
    <w:lvl w:ilvl="1">
      <w:start w:val="1"/>
      <w:numFmt w:val="decimal"/>
      <w:lvlText w:val="%1.%2"/>
      <w:lvlJc w:val="left"/>
      <w:pPr>
        <w:ind w:left="360" w:firstLine="0"/>
      </w:pPr>
      <w:rPr>
        <w:b w:val="0"/>
        <w:sz w:val="24"/>
        <w:szCs w:val="24"/>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46" w15:restartNumberingAfterBreak="0">
    <w:nsid w:val="36FE5E38"/>
    <w:multiLevelType w:val="multilevel"/>
    <w:tmpl w:val="A710B53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7" w15:restartNumberingAfterBreak="0">
    <w:nsid w:val="37BF513A"/>
    <w:multiLevelType w:val="multilevel"/>
    <w:tmpl w:val="A524CE50"/>
    <w:lvl w:ilvl="0">
      <w:start w:val="1"/>
      <w:numFmt w:val="lowerLetter"/>
      <w:lvlText w:val="%1)"/>
      <w:lvlJc w:val="left"/>
      <w:pPr>
        <w:ind w:left="712" w:firstLine="352"/>
      </w:pPr>
      <w:rPr>
        <w:vertAlign w:val="baseline"/>
      </w:rPr>
    </w:lvl>
    <w:lvl w:ilvl="1">
      <w:start w:val="1"/>
      <w:numFmt w:val="lowerLetter"/>
      <w:lvlText w:val="%2."/>
      <w:lvlJc w:val="left"/>
      <w:pPr>
        <w:ind w:left="1432" w:firstLine="1072"/>
      </w:pPr>
      <w:rPr>
        <w:vertAlign w:val="baseline"/>
      </w:rPr>
    </w:lvl>
    <w:lvl w:ilvl="2">
      <w:start w:val="1"/>
      <w:numFmt w:val="lowerRoman"/>
      <w:lvlText w:val="%3."/>
      <w:lvlJc w:val="right"/>
      <w:pPr>
        <w:ind w:left="2152" w:firstLine="1972"/>
      </w:pPr>
      <w:rPr>
        <w:vertAlign w:val="baseline"/>
      </w:rPr>
    </w:lvl>
    <w:lvl w:ilvl="3">
      <w:start w:val="1"/>
      <w:numFmt w:val="decimal"/>
      <w:lvlText w:val="%4."/>
      <w:lvlJc w:val="left"/>
      <w:pPr>
        <w:ind w:left="2872" w:firstLine="2512"/>
      </w:pPr>
      <w:rPr>
        <w:vertAlign w:val="baseline"/>
      </w:rPr>
    </w:lvl>
    <w:lvl w:ilvl="4">
      <w:start w:val="1"/>
      <w:numFmt w:val="lowerLetter"/>
      <w:lvlText w:val="%5."/>
      <w:lvlJc w:val="left"/>
      <w:pPr>
        <w:ind w:left="3592" w:firstLine="3232"/>
      </w:pPr>
      <w:rPr>
        <w:vertAlign w:val="baseline"/>
      </w:rPr>
    </w:lvl>
    <w:lvl w:ilvl="5">
      <w:start w:val="1"/>
      <w:numFmt w:val="lowerRoman"/>
      <w:lvlText w:val="%6."/>
      <w:lvlJc w:val="right"/>
      <w:pPr>
        <w:ind w:left="4312" w:firstLine="4132"/>
      </w:pPr>
      <w:rPr>
        <w:vertAlign w:val="baseline"/>
      </w:rPr>
    </w:lvl>
    <w:lvl w:ilvl="6">
      <w:start w:val="1"/>
      <w:numFmt w:val="decimal"/>
      <w:lvlText w:val="%7."/>
      <w:lvlJc w:val="left"/>
      <w:pPr>
        <w:ind w:left="5032" w:firstLine="4672"/>
      </w:pPr>
      <w:rPr>
        <w:vertAlign w:val="baseline"/>
      </w:rPr>
    </w:lvl>
    <w:lvl w:ilvl="7">
      <w:start w:val="1"/>
      <w:numFmt w:val="lowerLetter"/>
      <w:lvlText w:val="%8."/>
      <w:lvlJc w:val="left"/>
      <w:pPr>
        <w:ind w:left="5752" w:firstLine="5392"/>
      </w:pPr>
      <w:rPr>
        <w:vertAlign w:val="baseline"/>
      </w:rPr>
    </w:lvl>
    <w:lvl w:ilvl="8">
      <w:start w:val="1"/>
      <w:numFmt w:val="lowerRoman"/>
      <w:lvlText w:val="%9."/>
      <w:lvlJc w:val="right"/>
      <w:pPr>
        <w:ind w:left="6472" w:firstLine="6292"/>
      </w:pPr>
      <w:rPr>
        <w:vertAlign w:val="baseline"/>
      </w:rPr>
    </w:lvl>
  </w:abstractNum>
  <w:abstractNum w:abstractNumId="48" w15:restartNumberingAfterBreak="0">
    <w:nsid w:val="382A5684"/>
    <w:multiLevelType w:val="multilevel"/>
    <w:tmpl w:val="95FAF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8990A4B"/>
    <w:multiLevelType w:val="multilevel"/>
    <w:tmpl w:val="101418E4"/>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0" w15:restartNumberingAfterBreak="0">
    <w:nsid w:val="3D3857D2"/>
    <w:multiLevelType w:val="multilevel"/>
    <w:tmpl w:val="A8763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E8A71A4"/>
    <w:multiLevelType w:val="multilevel"/>
    <w:tmpl w:val="C9BCB45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408C0D61"/>
    <w:multiLevelType w:val="multilevel"/>
    <w:tmpl w:val="E72AB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4EE304A"/>
    <w:multiLevelType w:val="multilevel"/>
    <w:tmpl w:val="9FCCE462"/>
    <w:lvl w:ilvl="0">
      <w:start w:val="7"/>
      <w:numFmt w:val="decimal"/>
      <w:lvlText w:val="%1"/>
      <w:lvlJc w:val="left"/>
      <w:pPr>
        <w:ind w:left="360" w:firstLine="0"/>
      </w:pPr>
      <w:rPr>
        <w:vertAlign w:val="baseline"/>
      </w:rPr>
    </w:lvl>
    <w:lvl w:ilvl="1">
      <w:start w:val="4"/>
      <w:numFmt w:val="decimal"/>
      <w:lvlText w:val="%1.%2.1"/>
      <w:lvlJc w:val="left"/>
      <w:pPr>
        <w:ind w:left="360" w:firstLine="0"/>
      </w:pPr>
      <w:rPr>
        <w:b w:val="0"/>
        <w:sz w:val="24"/>
        <w:szCs w:val="24"/>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54" w15:restartNumberingAfterBreak="0">
    <w:nsid w:val="45B31E87"/>
    <w:multiLevelType w:val="multilevel"/>
    <w:tmpl w:val="B35C56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460459B3"/>
    <w:multiLevelType w:val="multilevel"/>
    <w:tmpl w:val="D0840AD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46B13F1D"/>
    <w:multiLevelType w:val="multilevel"/>
    <w:tmpl w:val="0A0260A4"/>
    <w:lvl w:ilvl="0">
      <w:start w:val="1"/>
      <w:numFmt w:val="decimal"/>
      <w:lvlText w:val="%1)"/>
      <w:lvlJc w:val="left"/>
      <w:pPr>
        <w:ind w:left="2028" w:hanging="360"/>
      </w:pPr>
      <w:rPr>
        <w:vertAlign w:val="baseline"/>
      </w:rPr>
    </w:lvl>
    <w:lvl w:ilvl="1">
      <w:start w:val="1"/>
      <w:numFmt w:val="lowerLetter"/>
      <w:lvlText w:val="%2."/>
      <w:lvlJc w:val="left"/>
      <w:pPr>
        <w:ind w:left="2748" w:hanging="360"/>
      </w:pPr>
      <w:rPr>
        <w:vertAlign w:val="baseline"/>
      </w:rPr>
    </w:lvl>
    <w:lvl w:ilvl="2">
      <w:start w:val="1"/>
      <w:numFmt w:val="lowerRoman"/>
      <w:lvlText w:val="%3."/>
      <w:lvlJc w:val="right"/>
      <w:pPr>
        <w:ind w:left="3468" w:hanging="180"/>
      </w:pPr>
      <w:rPr>
        <w:vertAlign w:val="baseline"/>
      </w:rPr>
    </w:lvl>
    <w:lvl w:ilvl="3">
      <w:start w:val="1"/>
      <w:numFmt w:val="decimal"/>
      <w:lvlText w:val="%4."/>
      <w:lvlJc w:val="left"/>
      <w:pPr>
        <w:ind w:left="4188" w:hanging="360"/>
      </w:pPr>
      <w:rPr>
        <w:vertAlign w:val="baseline"/>
      </w:rPr>
    </w:lvl>
    <w:lvl w:ilvl="4">
      <w:start w:val="1"/>
      <w:numFmt w:val="lowerLetter"/>
      <w:lvlText w:val="%5."/>
      <w:lvlJc w:val="left"/>
      <w:pPr>
        <w:ind w:left="4908" w:hanging="360"/>
      </w:pPr>
      <w:rPr>
        <w:vertAlign w:val="baseline"/>
      </w:rPr>
    </w:lvl>
    <w:lvl w:ilvl="5">
      <w:start w:val="1"/>
      <w:numFmt w:val="lowerRoman"/>
      <w:lvlText w:val="%6."/>
      <w:lvlJc w:val="right"/>
      <w:pPr>
        <w:ind w:left="5628" w:hanging="180"/>
      </w:pPr>
      <w:rPr>
        <w:vertAlign w:val="baseline"/>
      </w:rPr>
    </w:lvl>
    <w:lvl w:ilvl="6">
      <w:start w:val="1"/>
      <w:numFmt w:val="decimal"/>
      <w:lvlText w:val="%7."/>
      <w:lvlJc w:val="left"/>
      <w:pPr>
        <w:ind w:left="6348" w:hanging="360"/>
      </w:pPr>
      <w:rPr>
        <w:vertAlign w:val="baseline"/>
      </w:rPr>
    </w:lvl>
    <w:lvl w:ilvl="7">
      <w:start w:val="1"/>
      <w:numFmt w:val="lowerLetter"/>
      <w:lvlText w:val="%8."/>
      <w:lvlJc w:val="left"/>
      <w:pPr>
        <w:ind w:left="7068" w:hanging="360"/>
      </w:pPr>
      <w:rPr>
        <w:vertAlign w:val="baseline"/>
      </w:rPr>
    </w:lvl>
    <w:lvl w:ilvl="8">
      <w:start w:val="1"/>
      <w:numFmt w:val="lowerRoman"/>
      <w:lvlText w:val="%9."/>
      <w:lvlJc w:val="right"/>
      <w:pPr>
        <w:ind w:left="7788" w:hanging="180"/>
      </w:pPr>
      <w:rPr>
        <w:vertAlign w:val="baseline"/>
      </w:rPr>
    </w:lvl>
  </w:abstractNum>
  <w:abstractNum w:abstractNumId="57" w15:restartNumberingAfterBreak="0">
    <w:nsid w:val="46FA2DF9"/>
    <w:multiLevelType w:val="multilevel"/>
    <w:tmpl w:val="B9D6D8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8" w15:restartNumberingAfterBreak="0">
    <w:nsid w:val="483B4378"/>
    <w:multiLevelType w:val="multilevel"/>
    <w:tmpl w:val="1214D1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31235D"/>
    <w:multiLevelType w:val="multilevel"/>
    <w:tmpl w:val="E3B8A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94E75A6"/>
    <w:multiLevelType w:val="multilevel"/>
    <w:tmpl w:val="805822DC"/>
    <w:lvl w:ilvl="0">
      <w:start w:val="1"/>
      <w:numFmt w:val="decimal"/>
      <w:lvlText w:val="%1b)"/>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1" w15:restartNumberingAfterBreak="0">
    <w:nsid w:val="4A137B74"/>
    <w:multiLevelType w:val="multilevel"/>
    <w:tmpl w:val="D14A9708"/>
    <w:lvl w:ilvl="0">
      <w:start w:val="5"/>
      <w:numFmt w:val="decimal"/>
      <w:lvlText w:val="%1"/>
      <w:lvlJc w:val="left"/>
      <w:pPr>
        <w:ind w:left="360" w:firstLine="0"/>
      </w:pPr>
      <w:rPr>
        <w:color w:val="FF0000"/>
        <w:vertAlign w:val="baseline"/>
      </w:rPr>
    </w:lvl>
    <w:lvl w:ilvl="1">
      <w:start w:val="1"/>
      <w:numFmt w:val="decimal"/>
      <w:lvlText w:val="%1.%2"/>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62" w15:restartNumberingAfterBreak="0">
    <w:nsid w:val="4A876358"/>
    <w:multiLevelType w:val="multilevel"/>
    <w:tmpl w:val="03FC4B4C"/>
    <w:lvl w:ilvl="0">
      <w:start w:val="29"/>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B2644B3"/>
    <w:multiLevelType w:val="multilevel"/>
    <w:tmpl w:val="97CA93AC"/>
    <w:lvl w:ilvl="0">
      <w:start w:val="10"/>
      <w:numFmt w:val="decimal"/>
      <w:lvlText w:val="%1"/>
      <w:lvlJc w:val="left"/>
      <w:pPr>
        <w:ind w:left="384" w:hanging="384"/>
      </w:pPr>
    </w:lvl>
    <w:lvl w:ilvl="1">
      <w:start w:val="1"/>
      <w:numFmt w:val="decimal"/>
      <w:lvlText w:val="%1.%2"/>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4B5B339F"/>
    <w:multiLevelType w:val="multilevel"/>
    <w:tmpl w:val="212E2640"/>
    <w:lvl w:ilvl="0">
      <w:start w:val="1"/>
      <w:numFmt w:val="lowerLetter"/>
      <w:lvlText w:val="%1)"/>
      <w:lvlJc w:val="left"/>
      <w:pPr>
        <w:ind w:left="1287" w:hanging="360"/>
      </w:pPr>
    </w:lvl>
    <w:lvl w:ilvl="1">
      <w:start w:val="1"/>
      <w:numFmt w:val="bullet"/>
      <w:lvlText w:val="•"/>
      <w:lvlJc w:val="left"/>
      <w:pPr>
        <w:ind w:left="2067" w:hanging="420"/>
      </w:pPr>
      <w:rPr>
        <w:rFonts w:ascii="Calibri" w:eastAsia="Calibri" w:hAnsi="Calibri" w:cs="Calibri"/>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4BDD19A8"/>
    <w:multiLevelType w:val="multilevel"/>
    <w:tmpl w:val="E988A0C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4D4E7A44"/>
    <w:multiLevelType w:val="multilevel"/>
    <w:tmpl w:val="B582D91E"/>
    <w:lvl w:ilvl="0">
      <w:start w:val="1"/>
      <w:numFmt w:val="decimal"/>
      <w:lvlText w:val="%1."/>
      <w:lvlJc w:val="left"/>
      <w:pPr>
        <w:ind w:left="705" w:hanging="705"/>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 w15:restartNumberingAfterBreak="0">
    <w:nsid w:val="4E3A5551"/>
    <w:multiLevelType w:val="multilevel"/>
    <w:tmpl w:val="B87E4E8C"/>
    <w:lvl w:ilvl="0">
      <w:start w:val="6"/>
      <w:numFmt w:val="decimal"/>
      <w:lvlText w:val="%1.1.1"/>
      <w:lvlJc w:val="left"/>
      <w:pPr>
        <w:ind w:left="720" w:hanging="360"/>
      </w:pPr>
      <w:rPr>
        <w:rFonts w:ascii="Calibri" w:eastAsia="Calibri" w:hAnsi="Calibri" w:cs="Calibr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4E625806"/>
    <w:multiLevelType w:val="multilevel"/>
    <w:tmpl w:val="69623720"/>
    <w:lvl w:ilvl="0">
      <w:start w:val="8"/>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9" w15:restartNumberingAfterBreak="0">
    <w:nsid w:val="51840EB2"/>
    <w:multiLevelType w:val="multilevel"/>
    <w:tmpl w:val="09927776"/>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0" w15:restartNumberingAfterBreak="0">
    <w:nsid w:val="51AF65A6"/>
    <w:multiLevelType w:val="multilevel"/>
    <w:tmpl w:val="DC5410B4"/>
    <w:lvl w:ilvl="0">
      <w:start w:val="5"/>
      <w:numFmt w:val="decimal"/>
      <w:lvlText w:val="%1"/>
      <w:lvlJc w:val="left"/>
      <w:pPr>
        <w:ind w:left="405" w:firstLine="0"/>
      </w:pPr>
      <w:rPr>
        <w:vertAlign w:val="baseline"/>
      </w:rPr>
    </w:lvl>
    <w:lvl w:ilvl="1">
      <w:start w:val="3"/>
      <w:numFmt w:val="decimal"/>
      <w:lvlText w:val="%1.%2"/>
      <w:lvlJc w:val="left"/>
      <w:pPr>
        <w:ind w:left="585" w:firstLine="180"/>
      </w:pPr>
      <w:rPr>
        <w:vertAlign w:val="baseline"/>
      </w:rPr>
    </w:lvl>
    <w:lvl w:ilvl="2">
      <w:start w:val="2"/>
      <w:numFmt w:val="decimal"/>
      <w:lvlText w:val="%1.%2.%3"/>
      <w:lvlJc w:val="left"/>
      <w:pPr>
        <w:ind w:left="1080" w:firstLine="360"/>
      </w:pPr>
      <w:rPr>
        <w:b w:val="0"/>
        <w:i w:val="0"/>
        <w:color w:val="000000"/>
        <w:sz w:val="24"/>
        <w:szCs w:val="24"/>
        <w:vertAlign w:val="baseline"/>
      </w:rPr>
    </w:lvl>
    <w:lvl w:ilvl="3">
      <w:start w:val="1"/>
      <w:numFmt w:val="decimal"/>
      <w:lvlText w:val="%1.%2.%3.%4"/>
      <w:lvlJc w:val="left"/>
      <w:pPr>
        <w:ind w:left="1260" w:firstLine="540"/>
      </w:pPr>
      <w:rPr>
        <w:vertAlign w:val="baseline"/>
      </w:rPr>
    </w:lvl>
    <w:lvl w:ilvl="4">
      <w:start w:val="1"/>
      <w:numFmt w:val="decimal"/>
      <w:lvlText w:val="%1.%2.%3.%4.%5"/>
      <w:lvlJc w:val="left"/>
      <w:pPr>
        <w:ind w:left="1440" w:firstLine="720"/>
      </w:pPr>
      <w:rPr>
        <w:vertAlign w:val="baseline"/>
      </w:rPr>
    </w:lvl>
    <w:lvl w:ilvl="5">
      <w:start w:val="1"/>
      <w:numFmt w:val="decimal"/>
      <w:lvlText w:val="%1.%2.%3.%4.%5.%6"/>
      <w:lvlJc w:val="left"/>
      <w:pPr>
        <w:ind w:left="1980" w:firstLine="900"/>
      </w:pPr>
      <w:rPr>
        <w:vertAlign w:val="baseline"/>
      </w:rPr>
    </w:lvl>
    <w:lvl w:ilvl="6">
      <w:start w:val="1"/>
      <w:numFmt w:val="decimal"/>
      <w:lvlText w:val="%1.%2.%3.%4.%5.%6.%7"/>
      <w:lvlJc w:val="left"/>
      <w:pPr>
        <w:ind w:left="2160" w:firstLine="1080"/>
      </w:pPr>
      <w:rPr>
        <w:vertAlign w:val="baseline"/>
      </w:rPr>
    </w:lvl>
    <w:lvl w:ilvl="7">
      <w:start w:val="1"/>
      <w:numFmt w:val="decimal"/>
      <w:lvlText w:val="%1.%2.%3.%4.%5.%6.%7.%8"/>
      <w:lvlJc w:val="left"/>
      <w:pPr>
        <w:ind w:left="2700" w:firstLine="1260"/>
      </w:pPr>
      <w:rPr>
        <w:vertAlign w:val="baseline"/>
      </w:rPr>
    </w:lvl>
    <w:lvl w:ilvl="8">
      <w:start w:val="1"/>
      <w:numFmt w:val="decimal"/>
      <w:lvlText w:val="%1.%2.%3.%4.%5.%6.%7.%8.%9"/>
      <w:lvlJc w:val="left"/>
      <w:pPr>
        <w:ind w:left="2880" w:firstLine="1440"/>
      </w:pPr>
      <w:rPr>
        <w:vertAlign w:val="baseline"/>
      </w:rPr>
    </w:lvl>
  </w:abstractNum>
  <w:abstractNum w:abstractNumId="71" w15:restartNumberingAfterBreak="0">
    <w:nsid w:val="59B948F1"/>
    <w:multiLevelType w:val="multilevel"/>
    <w:tmpl w:val="08CCDCA4"/>
    <w:lvl w:ilvl="0">
      <w:start w:val="8"/>
      <w:numFmt w:val="decimal"/>
      <w:lvlText w:val="%1"/>
      <w:lvlJc w:val="left"/>
      <w:pPr>
        <w:ind w:left="405" w:firstLine="0"/>
      </w:pPr>
      <w:rPr>
        <w:vertAlign w:val="baseline"/>
      </w:rPr>
    </w:lvl>
    <w:lvl w:ilvl="1">
      <w:start w:val="2"/>
      <w:numFmt w:val="decimal"/>
      <w:lvlText w:val="%1.%2"/>
      <w:lvlJc w:val="left"/>
      <w:pPr>
        <w:ind w:left="405" w:firstLine="0"/>
      </w:pPr>
      <w:rPr>
        <w:vertAlign w:val="baseline"/>
      </w:rPr>
    </w:lvl>
    <w:lvl w:ilvl="2">
      <w:start w:val="1"/>
      <w:numFmt w:val="decimal"/>
      <w:lvlText w:val="%1.%2.%3"/>
      <w:lvlJc w:val="left"/>
      <w:pPr>
        <w:ind w:left="426"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72" w15:restartNumberingAfterBreak="0">
    <w:nsid w:val="59D57EDE"/>
    <w:multiLevelType w:val="multilevel"/>
    <w:tmpl w:val="C09A4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8967AE"/>
    <w:multiLevelType w:val="multilevel"/>
    <w:tmpl w:val="9850CED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4" w15:restartNumberingAfterBreak="0">
    <w:nsid w:val="5D486BD0"/>
    <w:multiLevelType w:val="multilevel"/>
    <w:tmpl w:val="AFA863F2"/>
    <w:lvl w:ilvl="0">
      <w:start w:val="1"/>
      <w:numFmt w:val="lowerLetter"/>
      <w:lvlText w:val="%1)"/>
      <w:lvlJc w:val="left"/>
      <w:pPr>
        <w:ind w:left="1636" w:firstLine="1276"/>
      </w:pPr>
      <w:rPr>
        <w:vertAlign w:val="baseline"/>
      </w:rPr>
    </w:lvl>
    <w:lvl w:ilvl="1">
      <w:start w:val="1"/>
      <w:numFmt w:val="lowerLetter"/>
      <w:lvlText w:val="%2."/>
      <w:lvlJc w:val="left"/>
      <w:pPr>
        <w:ind w:left="2356" w:firstLine="1996"/>
      </w:pPr>
      <w:rPr>
        <w:vertAlign w:val="baseline"/>
      </w:rPr>
    </w:lvl>
    <w:lvl w:ilvl="2">
      <w:start w:val="1"/>
      <w:numFmt w:val="lowerRoman"/>
      <w:lvlText w:val="%3."/>
      <w:lvlJc w:val="right"/>
      <w:pPr>
        <w:ind w:left="3076" w:firstLine="2896"/>
      </w:pPr>
      <w:rPr>
        <w:vertAlign w:val="baseline"/>
      </w:rPr>
    </w:lvl>
    <w:lvl w:ilvl="3">
      <w:start w:val="1"/>
      <w:numFmt w:val="decimal"/>
      <w:lvlText w:val="%4."/>
      <w:lvlJc w:val="left"/>
      <w:pPr>
        <w:ind w:left="3796" w:firstLine="3436"/>
      </w:pPr>
      <w:rPr>
        <w:vertAlign w:val="baseline"/>
      </w:rPr>
    </w:lvl>
    <w:lvl w:ilvl="4">
      <w:start w:val="1"/>
      <w:numFmt w:val="lowerLetter"/>
      <w:lvlText w:val="%5."/>
      <w:lvlJc w:val="left"/>
      <w:pPr>
        <w:ind w:left="4516" w:firstLine="4156"/>
      </w:pPr>
      <w:rPr>
        <w:vertAlign w:val="baseline"/>
      </w:rPr>
    </w:lvl>
    <w:lvl w:ilvl="5">
      <w:start w:val="1"/>
      <w:numFmt w:val="lowerRoman"/>
      <w:lvlText w:val="%6."/>
      <w:lvlJc w:val="right"/>
      <w:pPr>
        <w:ind w:left="5236" w:firstLine="5056"/>
      </w:pPr>
      <w:rPr>
        <w:vertAlign w:val="baseline"/>
      </w:rPr>
    </w:lvl>
    <w:lvl w:ilvl="6">
      <w:start w:val="1"/>
      <w:numFmt w:val="decimal"/>
      <w:lvlText w:val="%7."/>
      <w:lvlJc w:val="left"/>
      <w:pPr>
        <w:ind w:left="5956" w:firstLine="5596"/>
      </w:pPr>
      <w:rPr>
        <w:vertAlign w:val="baseline"/>
      </w:rPr>
    </w:lvl>
    <w:lvl w:ilvl="7">
      <w:start w:val="1"/>
      <w:numFmt w:val="lowerLetter"/>
      <w:lvlText w:val="%8."/>
      <w:lvlJc w:val="left"/>
      <w:pPr>
        <w:ind w:left="6676" w:firstLine="6316"/>
      </w:pPr>
      <w:rPr>
        <w:vertAlign w:val="baseline"/>
      </w:rPr>
    </w:lvl>
    <w:lvl w:ilvl="8">
      <w:start w:val="1"/>
      <w:numFmt w:val="lowerRoman"/>
      <w:lvlText w:val="%9."/>
      <w:lvlJc w:val="right"/>
      <w:pPr>
        <w:ind w:left="7396" w:firstLine="7216"/>
      </w:pPr>
      <w:rPr>
        <w:vertAlign w:val="baseline"/>
      </w:rPr>
    </w:lvl>
  </w:abstractNum>
  <w:abstractNum w:abstractNumId="75" w15:restartNumberingAfterBreak="0">
    <w:nsid w:val="5E2C7676"/>
    <w:multiLevelType w:val="multilevel"/>
    <w:tmpl w:val="B1EC52A6"/>
    <w:lvl w:ilvl="0">
      <w:start w:val="1"/>
      <w:numFmt w:val="upp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6" w15:restartNumberingAfterBreak="0">
    <w:nsid w:val="62E65B70"/>
    <w:multiLevelType w:val="multilevel"/>
    <w:tmpl w:val="3D8CAA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34D4EF1"/>
    <w:multiLevelType w:val="multilevel"/>
    <w:tmpl w:val="7E20FE1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8" w15:restartNumberingAfterBreak="0">
    <w:nsid w:val="63532D0C"/>
    <w:multiLevelType w:val="multilevel"/>
    <w:tmpl w:val="B488508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15:restartNumberingAfterBreak="0">
    <w:nsid w:val="655421DC"/>
    <w:multiLevelType w:val="multilevel"/>
    <w:tmpl w:val="61E63D48"/>
    <w:lvl w:ilvl="0">
      <w:start w:val="9"/>
      <w:numFmt w:val="decimal"/>
      <w:lvlText w:val="%1"/>
      <w:lvlJc w:val="left"/>
      <w:pPr>
        <w:ind w:left="360" w:hanging="360"/>
      </w:pPr>
    </w:lvl>
    <w:lvl w:ilvl="1">
      <w:start w:val="1"/>
      <w:numFmt w:val="decimal"/>
      <w:lvlText w:val="%1.%2.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0" w15:restartNumberingAfterBreak="0">
    <w:nsid w:val="65AC330B"/>
    <w:multiLevelType w:val="multilevel"/>
    <w:tmpl w:val="B87AA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60A63A0"/>
    <w:multiLevelType w:val="multilevel"/>
    <w:tmpl w:val="8BE2F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6510542"/>
    <w:multiLevelType w:val="multilevel"/>
    <w:tmpl w:val="D4FA0F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69204E93"/>
    <w:multiLevelType w:val="multilevel"/>
    <w:tmpl w:val="6518CAD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4" w15:restartNumberingAfterBreak="0">
    <w:nsid w:val="69B64BFC"/>
    <w:multiLevelType w:val="multilevel"/>
    <w:tmpl w:val="B0C4C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9C90947"/>
    <w:multiLevelType w:val="multilevel"/>
    <w:tmpl w:val="2606F7C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A952E2D"/>
    <w:multiLevelType w:val="multilevel"/>
    <w:tmpl w:val="5210BF7E"/>
    <w:lvl w:ilvl="0">
      <w:start w:val="9"/>
      <w:numFmt w:val="decimal"/>
      <w:lvlText w:val="%1"/>
      <w:lvlJc w:val="left"/>
      <w:pPr>
        <w:ind w:left="405" w:firstLine="0"/>
      </w:pPr>
      <w:rPr>
        <w:vertAlign w:val="baseline"/>
      </w:rPr>
    </w:lvl>
    <w:lvl w:ilvl="1">
      <w:start w:val="2"/>
      <w:numFmt w:val="decimal"/>
      <w:lvlText w:val="%1.%2"/>
      <w:lvlJc w:val="left"/>
      <w:pPr>
        <w:ind w:left="40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87" w15:restartNumberingAfterBreak="0">
    <w:nsid w:val="6E631010"/>
    <w:multiLevelType w:val="multilevel"/>
    <w:tmpl w:val="D5C0E7A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8" w15:restartNumberingAfterBreak="0">
    <w:nsid w:val="73D0533B"/>
    <w:multiLevelType w:val="multilevel"/>
    <w:tmpl w:val="6EC027F0"/>
    <w:lvl w:ilvl="0">
      <w:start w:val="5"/>
      <w:numFmt w:val="decimal"/>
      <w:lvlText w:val="%1"/>
      <w:lvlJc w:val="left"/>
      <w:pPr>
        <w:ind w:left="360" w:firstLine="0"/>
      </w:pPr>
      <w:rPr>
        <w:color w:val="FF0000"/>
        <w:vertAlign w:val="baseline"/>
      </w:rPr>
    </w:lvl>
    <w:lvl w:ilvl="1">
      <w:start w:val="4"/>
      <w:numFmt w:val="decimal"/>
      <w:lvlText w:val="%1.%2.1"/>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89" w15:restartNumberingAfterBreak="0">
    <w:nsid w:val="765B4C20"/>
    <w:multiLevelType w:val="multilevel"/>
    <w:tmpl w:val="3D16FBA8"/>
    <w:lvl w:ilvl="0">
      <w:start w:val="4"/>
      <w:numFmt w:val="decimal"/>
      <w:lvlText w:val="%1"/>
      <w:lvlJc w:val="left"/>
      <w:pPr>
        <w:ind w:left="360" w:hanging="360"/>
      </w:pPr>
    </w:lvl>
    <w:lvl w:ilvl="1">
      <w:start w:val="1"/>
      <w:numFmt w:val="decimal"/>
      <w:lvlText w:val="%1.%2"/>
      <w:lvlJc w:val="left"/>
      <w:pPr>
        <w:ind w:left="1440" w:hanging="360"/>
      </w:pPr>
      <w:rPr>
        <w:rFonts w:ascii="Calibri" w:eastAsia="Calibri" w:hAnsi="Calibri" w:cs="Calibri"/>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90" w15:restartNumberingAfterBreak="0">
    <w:nsid w:val="78B46CDC"/>
    <w:multiLevelType w:val="multilevel"/>
    <w:tmpl w:val="03A2C8A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1" w15:restartNumberingAfterBreak="0">
    <w:nsid w:val="7D062111"/>
    <w:multiLevelType w:val="multilevel"/>
    <w:tmpl w:val="631A6578"/>
    <w:lvl w:ilvl="0">
      <w:start w:val="10"/>
      <w:numFmt w:val="decimal"/>
      <w:lvlText w:val="%1"/>
      <w:lvlJc w:val="left"/>
      <w:pPr>
        <w:ind w:left="528" w:hanging="528"/>
      </w:pPr>
    </w:lvl>
    <w:lvl w:ilvl="1">
      <w:start w:val="2"/>
      <w:numFmt w:val="decimal"/>
      <w:lvlText w:val="%1.%2"/>
      <w:lvlJc w:val="left"/>
      <w:pPr>
        <w:ind w:left="1238" w:hanging="528"/>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2" w15:restartNumberingAfterBreak="0">
    <w:nsid w:val="7D667A98"/>
    <w:multiLevelType w:val="multilevel"/>
    <w:tmpl w:val="DFB84FA2"/>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3" w15:restartNumberingAfterBreak="0">
    <w:nsid w:val="7E5D1211"/>
    <w:multiLevelType w:val="multilevel"/>
    <w:tmpl w:val="6E2E505A"/>
    <w:lvl w:ilvl="0">
      <w:start w:val="9"/>
      <w:numFmt w:val="decimal"/>
      <w:lvlText w:val="%1"/>
      <w:lvlJc w:val="left"/>
      <w:pPr>
        <w:ind w:left="360" w:hanging="360"/>
      </w:pPr>
    </w:lvl>
    <w:lvl w:ilvl="1">
      <w:start w:val="1"/>
      <w:numFmt w:val="decimal"/>
      <w:lvlText w:val="%1.%2.1"/>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479804726">
    <w:abstractNumId w:val="7"/>
  </w:num>
  <w:num w:numId="2" w16cid:durableId="1053848729">
    <w:abstractNumId w:val="81"/>
  </w:num>
  <w:num w:numId="3" w16cid:durableId="503983398">
    <w:abstractNumId w:val="69"/>
  </w:num>
  <w:num w:numId="4" w16cid:durableId="138110324">
    <w:abstractNumId w:val="8"/>
  </w:num>
  <w:num w:numId="5" w16cid:durableId="1434091323">
    <w:abstractNumId w:val="75"/>
  </w:num>
  <w:num w:numId="6" w16cid:durableId="519860182">
    <w:abstractNumId w:val="25"/>
  </w:num>
  <w:num w:numId="7" w16cid:durableId="481888816">
    <w:abstractNumId w:val="2"/>
  </w:num>
  <w:num w:numId="8" w16cid:durableId="688600099">
    <w:abstractNumId w:val="89"/>
  </w:num>
  <w:num w:numId="9" w16cid:durableId="38169292">
    <w:abstractNumId w:val="61"/>
  </w:num>
  <w:num w:numId="10" w16cid:durableId="1938325218">
    <w:abstractNumId w:val="9"/>
  </w:num>
  <w:num w:numId="11" w16cid:durableId="1946031542">
    <w:abstractNumId w:val="19"/>
  </w:num>
  <w:num w:numId="12" w16cid:durableId="938099528">
    <w:abstractNumId w:val="91"/>
  </w:num>
  <w:num w:numId="13" w16cid:durableId="729040074">
    <w:abstractNumId w:val="22"/>
  </w:num>
  <w:num w:numId="14" w16cid:durableId="1517962501">
    <w:abstractNumId w:val="64"/>
  </w:num>
  <w:num w:numId="15" w16cid:durableId="1326476817">
    <w:abstractNumId w:val="68"/>
  </w:num>
  <w:num w:numId="16" w16cid:durableId="1416394639">
    <w:abstractNumId w:val="23"/>
  </w:num>
  <w:num w:numId="17" w16cid:durableId="335153636">
    <w:abstractNumId w:val="17"/>
  </w:num>
  <w:num w:numId="18" w16cid:durableId="1795710170">
    <w:abstractNumId w:val="46"/>
  </w:num>
  <w:num w:numId="19" w16cid:durableId="1928493081">
    <w:abstractNumId w:val="10"/>
  </w:num>
  <w:num w:numId="20" w16cid:durableId="575746121">
    <w:abstractNumId w:val="60"/>
  </w:num>
  <w:num w:numId="21" w16cid:durableId="1620649988">
    <w:abstractNumId w:val="18"/>
  </w:num>
  <w:num w:numId="22" w16cid:durableId="1912695531">
    <w:abstractNumId w:val="34"/>
  </w:num>
  <w:num w:numId="23" w16cid:durableId="1727946845">
    <w:abstractNumId w:val="83"/>
  </w:num>
  <w:num w:numId="24" w16cid:durableId="1165782296">
    <w:abstractNumId w:val="27"/>
  </w:num>
  <w:num w:numId="25" w16cid:durableId="300968166">
    <w:abstractNumId w:val="31"/>
  </w:num>
  <w:num w:numId="26" w16cid:durableId="452750113">
    <w:abstractNumId w:val="49"/>
  </w:num>
  <w:num w:numId="27" w16cid:durableId="1541015000">
    <w:abstractNumId w:val="79"/>
  </w:num>
  <w:num w:numId="28" w16cid:durableId="968323778">
    <w:abstractNumId w:val="13"/>
  </w:num>
  <w:num w:numId="29" w16cid:durableId="604584005">
    <w:abstractNumId w:val="63"/>
  </w:num>
  <w:num w:numId="30" w16cid:durableId="743648689">
    <w:abstractNumId w:val="80"/>
  </w:num>
  <w:num w:numId="31" w16cid:durableId="1880509483">
    <w:abstractNumId w:val="67"/>
  </w:num>
  <w:num w:numId="32" w16cid:durableId="981471784">
    <w:abstractNumId w:val="57"/>
  </w:num>
  <w:num w:numId="33" w16cid:durableId="758674966">
    <w:abstractNumId w:val="45"/>
  </w:num>
  <w:num w:numId="34" w16cid:durableId="2091342398">
    <w:abstractNumId w:val="62"/>
  </w:num>
  <w:num w:numId="35" w16cid:durableId="1467580156">
    <w:abstractNumId w:val="1"/>
  </w:num>
  <w:num w:numId="36" w16cid:durableId="1344742102">
    <w:abstractNumId w:val="33"/>
  </w:num>
  <w:num w:numId="37" w16cid:durableId="1051347583">
    <w:abstractNumId w:val="77"/>
  </w:num>
  <w:num w:numId="38" w16cid:durableId="1343433132">
    <w:abstractNumId w:val="88"/>
  </w:num>
  <w:num w:numId="39" w16cid:durableId="376317445">
    <w:abstractNumId w:val="71"/>
  </w:num>
  <w:num w:numId="40" w16cid:durableId="1120219047">
    <w:abstractNumId w:val="0"/>
  </w:num>
  <w:num w:numId="41" w16cid:durableId="1579291514">
    <w:abstractNumId w:val="38"/>
  </w:num>
  <w:num w:numId="42" w16cid:durableId="687485384">
    <w:abstractNumId w:val="32"/>
  </w:num>
  <w:num w:numId="43" w16cid:durableId="1235701679">
    <w:abstractNumId w:val="41"/>
  </w:num>
  <w:num w:numId="44" w16cid:durableId="16852003">
    <w:abstractNumId w:val="47"/>
  </w:num>
  <w:num w:numId="45" w16cid:durableId="610432242">
    <w:abstractNumId w:val="37"/>
  </w:num>
  <w:num w:numId="46" w16cid:durableId="1118329375">
    <w:abstractNumId w:val="70"/>
  </w:num>
  <w:num w:numId="47" w16cid:durableId="260648418">
    <w:abstractNumId w:val="74"/>
  </w:num>
  <w:num w:numId="48" w16cid:durableId="814025080">
    <w:abstractNumId w:val="39"/>
  </w:num>
  <w:num w:numId="49" w16cid:durableId="846407367">
    <w:abstractNumId w:val="73"/>
  </w:num>
  <w:num w:numId="50" w16cid:durableId="1367877493">
    <w:abstractNumId w:val="28"/>
  </w:num>
  <w:num w:numId="51" w16cid:durableId="1394042497">
    <w:abstractNumId w:val="53"/>
  </w:num>
  <w:num w:numId="52" w16cid:durableId="1288321392">
    <w:abstractNumId w:val="11"/>
  </w:num>
  <w:num w:numId="53" w16cid:durableId="664087942">
    <w:abstractNumId w:val="20"/>
  </w:num>
  <w:num w:numId="54" w16cid:durableId="1414008703">
    <w:abstractNumId w:val="90"/>
  </w:num>
  <w:num w:numId="55" w16cid:durableId="1127893169">
    <w:abstractNumId w:val="93"/>
  </w:num>
  <w:num w:numId="56" w16cid:durableId="2071493003">
    <w:abstractNumId w:val="86"/>
  </w:num>
  <w:num w:numId="57" w16cid:durableId="1569731696">
    <w:abstractNumId w:val="78"/>
  </w:num>
  <w:num w:numId="58" w16cid:durableId="97528918">
    <w:abstractNumId w:val="35"/>
  </w:num>
  <w:num w:numId="59" w16cid:durableId="1654794360">
    <w:abstractNumId w:val="54"/>
  </w:num>
  <w:num w:numId="60" w16cid:durableId="444738320">
    <w:abstractNumId w:val="58"/>
  </w:num>
  <w:num w:numId="61" w16cid:durableId="750196179">
    <w:abstractNumId w:val="36"/>
  </w:num>
  <w:num w:numId="62" w16cid:durableId="890072281">
    <w:abstractNumId w:val="52"/>
  </w:num>
  <w:num w:numId="63" w16cid:durableId="1603687564">
    <w:abstractNumId w:val="87"/>
  </w:num>
  <w:num w:numId="64" w16cid:durableId="977611472">
    <w:abstractNumId w:val="3"/>
  </w:num>
  <w:num w:numId="65" w16cid:durableId="347757443">
    <w:abstractNumId w:val="66"/>
  </w:num>
  <w:num w:numId="66" w16cid:durableId="715395875">
    <w:abstractNumId w:val="15"/>
  </w:num>
  <w:num w:numId="67" w16cid:durableId="1765615985">
    <w:abstractNumId w:val="42"/>
  </w:num>
  <w:num w:numId="68" w16cid:durableId="1588928871">
    <w:abstractNumId w:val="76"/>
  </w:num>
  <w:num w:numId="69" w16cid:durableId="207228292">
    <w:abstractNumId w:val="50"/>
  </w:num>
  <w:num w:numId="70" w16cid:durableId="646931599">
    <w:abstractNumId w:val="84"/>
  </w:num>
  <w:num w:numId="71" w16cid:durableId="1535314912">
    <w:abstractNumId w:val="48"/>
  </w:num>
  <w:num w:numId="72" w16cid:durableId="11103911">
    <w:abstractNumId w:val="56"/>
  </w:num>
  <w:num w:numId="73" w16cid:durableId="189496929">
    <w:abstractNumId w:val="85"/>
  </w:num>
  <w:num w:numId="74" w16cid:durableId="1905985740">
    <w:abstractNumId w:val="30"/>
  </w:num>
  <w:num w:numId="75" w16cid:durableId="892230408">
    <w:abstractNumId w:val="82"/>
  </w:num>
  <w:num w:numId="76" w16cid:durableId="792749443">
    <w:abstractNumId w:val="55"/>
  </w:num>
  <w:num w:numId="77" w16cid:durableId="1486971525">
    <w:abstractNumId w:val="12"/>
  </w:num>
  <w:num w:numId="78" w16cid:durableId="2132358839">
    <w:abstractNumId w:val="14"/>
  </w:num>
  <w:num w:numId="79" w16cid:durableId="664430717">
    <w:abstractNumId w:val="40"/>
  </w:num>
  <w:num w:numId="80" w16cid:durableId="1974434859">
    <w:abstractNumId w:val="72"/>
  </w:num>
  <w:num w:numId="81" w16cid:durableId="425923486">
    <w:abstractNumId w:val="92"/>
  </w:num>
  <w:num w:numId="82" w16cid:durableId="1999308623">
    <w:abstractNumId w:val="29"/>
  </w:num>
  <w:num w:numId="83" w16cid:durableId="14432287">
    <w:abstractNumId w:val="43"/>
  </w:num>
  <w:num w:numId="84" w16cid:durableId="656113303">
    <w:abstractNumId w:val="44"/>
  </w:num>
  <w:num w:numId="85" w16cid:durableId="1471440637">
    <w:abstractNumId w:val="26"/>
  </w:num>
  <w:num w:numId="86" w16cid:durableId="1249729724">
    <w:abstractNumId w:val="16"/>
  </w:num>
  <w:num w:numId="87" w16cid:durableId="166679706">
    <w:abstractNumId w:val="59"/>
  </w:num>
  <w:num w:numId="88" w16cid:durableId="297995110">
    <w:abstractNumId w:val="6"/>
  </w:num>
  <w:num w:numId="89" w16cid:durableId="2070498386">
    <w:abstractNumId w:val="5"/>
  </w:num>
  <w:num w:numId="90" w16cid:durableId="601642861">
    <w:abstractNumId w:val="21"/>
  </w:num>
  <w:num w:numId="91" w16cid:durableId="793408457">
    <w:abstractNumId w:val="4"/>
  </w:num>
  <w:num w:numId="92" w16cid:durableId="1692610482">
    <w:abstractNumId w:val="51"/>
  </w:num>
  <w:num w:numId="93" w16cid:durableId="1916435628">
    <w:abstractNumId w:val="65"/>
  </w:num>
  <w:num w:numId="94" w16cid:durableId="5431017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34"/>
    <w:rsid w:val="00125FFD"/>
    <w:rsid w:val="00147826"/>
    <w:rsid w:val="001B5C91"/>
    <w:rsid w:val="00352BA5"/>
    <w:rsid w:val="00400656"/>
    <w:rsid w:val="004310E8"/>
    <w:rsid w:val="00607052"/>
    <w:rsid w:val="00613EE5"/>
    <w:rsid w:val="0081325F"/>
    <w:rsid w:val="008A59A5"/>
    <w:rsid w:val="00913D54"/>
    <w:rsid w:val="009659AF"/>
    <w:rsid w:val="00A56E18"/>
    <w:rsid w:val="00D02101"/>
    <w:rsid w:val="00D22134"/>
    <w:rsid w:val="00D72957"/>
    <w:rsid w:val="00DA1624"/>
    <w:rsid w:val="00E3172D"/>
    <w:rsid w:val="00F348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8DB3992-43FA-4A5F-AE8D-03DD8A28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link w:val="NagwekZnak"/>
    <w:uiPriority w:val="99"/>
    <w:unhideWhenUsed/>
    <w:qFormat/>
    <w:rsid w:val="00A2524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A25246"/>
  </w:style>
  <w:style w:type="paragraph" w:styleId="Stopka">
    <w:name w:val="footer"/>
    <w:link w:val="StopkaZnak"/>
    <w:uiPriority w:val="99"/>
    <w:unhideWhenUsed/>
    <w:qFormat/>
    <w:rsid w:val="00A25246"/>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A25246"/>
  </w:style>
  <w:style w:type="paragraph" w:customStyle="1" w:styleId="Default">
    <w:name w:val="Default"/>
    <w:rsid w:val="00A2524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link w:val="TekstdymkaZnak"/>
    <w:uiPriority w:val="99"/>
    <w:semiHidden/>
    <w:unhideWhenUsed/>
    <w:rsid w:val="00301D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1D8B"/>
    <w:rPr>
      <w:rFonts w:ascii="Segoe UI" w:eastAsia="Calibri" w:hAnsi="Segoe UI" w:cs="Segoe UI"/>
      <w:sz w:val="18"/>
      <w:szCs w:val="1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TableNormal0">
    <w:name w:val="Table Normal"/>
    <w:rsid w:val="0081325F"/>
    <w:tblPr>
      <w:tblCellMar>
        <w:top w:w="0" w:type="dxa"/>
        <w:left w:w="0" w:type="dxa"/>
        <w:bottom w:w="0" w:type="dxa"/>
        <w:right w:w="0" w:type="dxa"/>
      </w:tblCellMar>
    </w:tblPr>
  </w:style>
  <w:style w:type="paragraph" w:styleId="NormalnyWeb">
    <w:name w:val="Normal (Web)"/>
    <w:uiPriority w:val="99"/>
    <w:semiHidden/>
    <w:unhideWhenUsed/>
    <w:rsid w:val="00813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uiPriority w:val="9"/>
    <w:rsid w:val="0081325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uiPriority w:val="9"/>
    <w:semiHidden/>
    <w:rsid w:val="0081325F"/>
    <w:rPr>
      <w:rFonts w:ascii="Calibri" w:eastAsia="Calibri" w:hAnsi="Calibri" w:cs="Times New Roman"/>
      <w:b/>
      <w:sz w:val="36"/>
      <w:szCs w:val="36"/>
      <w:lang w:eastAsia="pl-PL"/>
    </w:rPr>
  </w:style>
  <w:style w:type="character" w:customStyle="1" w:styleId="Nagwek3Znak">
    <w:name w:val="Nagłówek 3 Znak"/>
    <w:basedOn w:val="Domylnaczcionkaakapitu"/>
    <w:uiPriority w:val="9"/>
    <w:semiHidden/>
    <w:rsid w:val="0081325F"/>
    <w:rPr>
      <w:rFonts w:ascii="Calibri" w:eastAsia="Calibri" w:hAnsi="Calibri" w:cs="Times New Roman"/>
      <w:b/>
      <w:sz w:val="28"/>
      <w:szCs w:val="28"/>
      <w:lang w:eastAsia="pl-PL"/>
    </w:rPr>
  </w:style>
  <w:style w:type="character" w:customStyle="1" w:styleId="Nagwek4Znak">
    <w:name w:val="Nagłówek 4 Znak"/>
    <w:basedOn w:val="Domylnaczcionkaakapitu"/>
    <w:uiPriority w:val="9"/>
    <w:semiHidden/>
    <w:rsid w:val="0081325F"/>
    <w:rPr>
      <w:rFonts w:ascii="Calibri" w:eastAsia="Calibri" w:hAnsi="Calibri" w:cs="Times New Roman"/>
      <w:b/>
      <w:sz w:val="24"/>
      <w:szCs w:val="24"/>
      <w:lang w:eastAsia="pl-PL"/>
    </w:rPr>
  </w:style>
  <w:style w:type="character" w:customStyle="1" w:styleId="Nagwek5Znak">
    <w:name w:val="Nagłówek 5 Znak"/>
    <w:basedOn w:val="Domylnaczcionkaakapitu"/>
    <w:uiPriority w:val="9"/>
    <w:semiHidden/>
    <w:rsid w:val="0081325F"/>
    <w:rPr>
      <w:rFonts w:ascii="Calibri" w:eastAsia="Calibri" w:hAnsi="Calibri" w:cs="Times New Roman"/>
      <w:b/>
      <w:lang w:eastAsia="pl-PL"/>
    </w:rPr>
  </w:style>
  <w:style w:type="character" w:customStyle="1" w:styleId="Nagwek6Znak">
    <w:name w:val="Nagłówek 6 Znak"/>
    <w:basedOn w:val="Domylnaczcionkaakapitu"/>
    <w:uiPriority w:val="9"/>
    <w:semiHidden/>
    <w:rsid w:val="0081325F"/>
    <w:rPr>
      <w:rFonts w:ascii="Calibri" w:eastAsia="Calibri" w:hAnsi="Calibri" w:cs="Times New Roman"/>
      <w:b/>
      <w:sz w:val="20"/>
      <w:szCs w:val="20"/>
      <w:lang w:eastAsia="pl-PL"/>
    </w:rPr>
  </w:style>
  <w:style w:type="character" w:customStyle="1" w:styleId="TytuZnak">
    <w:name w:val="Tytuł Znak"/>
    <w:basedOn w:val="Domylnaczcionkaakapitu"/>
    <w:uiPriority w:val="10"/>
    <w:rsid w:val="0081325F"/>
    <w:rPr>
      <w:rFonts w:ascii="Calibri" w:eastAsia="Calibri" w:hAnsi="Calibri" w:cs="Times New Roman"/>
      <w:b/>
      <w:sz w:val="72"/>
      <w:szCs w:val="72"/>
      <w:lang w:eastAsia="pl-PL"/>
    </w:rPr>
  </w:style>
  <w:style w:type="character" w:styleId="Pogrubienie">
    <w:name w:val="Strong"/>
    <w:basedOn w:val="Domylnaczcionkaakapitu"/>
    <w:uiPriority w:val="22"/>
    <w:qFormat/>
    <w:rsid w:val="0081325F"/>
    <w:rPr>
      <w:b/>
      <w:bCs/>
    </w:rPr>
  </w:style>
  <w:style w:type="character" w:styleId="Hipercze">
    <w:name w:val="Hyperlink"/>
    <w:basedOn w:val="Domylnaczcionkaakapitu"/>
    <w:uiPriority w:val="99"/>
    <w:unhideWhenUsed/>
    <w:rsid w:val="0081325F"/>
    <w:rPr>
      <w:color w:val="0000FF"/>
      <w:u w:val="single"/>
    </w:rPr>
  </w:style>
  <w:style w:type="paragraph" w:styleId="Akapitzlist">
    <w:name w:val="List Paragraph"/>
    <w:uiPriority w:val="34"/>
    <w:qFormat/>
    <w:rsid w:val="0081325F"/>
    <w:pPr>
      <w:spacing w:after="200" w:line="276" w:lineRule="auto"/>
      <w:ind w:left="720"/>
      <w:contextualSpacing/>
    </w:pPr>
    <w:rPr>
      <w:rFonts w:cs="Times New Roman"/>
    </w:rPr>
  </w:style>
  <w:style w:type="character" w:customStyle="1" w:styleId="Nierozpoznanawzmianka1">
    <w:name w:val="Nierozpoznana wzmianka1"/>
    <w:basedOn w:val="Domylnaczcionkaakapitu"/>
    <w:uiPriority w:val="99"/>
    <w:semiHidden/>
    <w:unhideWhenUsed/>
    <w:rsid w:val="0081325F"/>
    <w:rPr>
      <w:color w:val="605E5C"/>
      <w:shd w:val="clear" w:color="auto" w:fill="E1DFDD"/>
    </w:rPr>
  </w:style>
  <w:style w:type="character" w:customStyle="1" w:styleId="PodtytuZnak">
    <w:name w:val="Podtytuł Znak"/>
    <w:basedOn w:val="Domylnaczcionkaakapitu"/>
    <w:uiPriority w:val="11"/>
    <w:rsid w:val="0081325F"/>
    <w:rPr>
      <w:rFonts w:ascii="Georgia" w:eastAsia="Georgia" w:hAnsi="Georgia" w:cs="Georgia"/>
      <w:i/>
      <w:color w:val="666666"/>
      <w:sz w:val="48"/>
      <w:szCs w:val="48"/>
      <w:lang w:eastAsia="pl-PL"/>
    </w:rPr>
  </w:style>
  <w:style w:type="paragraph" w:styleId="Tekstkomentarza">
    <w:name w:val="annotation text"/>
    <w:link w:val="TekstkomentarzaZnak"/>
    <w:uiPriority w:val="99"/>
    <w:semiHidden/>
    <w:unhideWhenUsed/>
    <w:rsid w:val="0081325F"/>
    <w:pPr>
      <w:spacing w:after="200" w:line="240" w:lineRule="auto"/>
    </w:pPr>
    <w:rPr>
      <w:rFonts w:cs="Times New Roman"/>
      <w:sz w:val="20"/>
      <w:szCs w:val="20"/>
    </w:rPr>
  </w:style>
  <w:style w:type="character" w:customStyle="1" w:styleId="TekstkomentarzaZnak">
    <w:name w:val="Tekst komentarza Znak"/>
    <w:basedOn w:val="Domylnaczcionkaakapitu"/>
    <w:link w:val="Tekstkomentarza"/>
    <w:uiPriority w:val="99"/>
    <w:semiHidden/>
    <w:rsid w:val="0081325F"/>
    <w:rPr>
      <w:rFonts w:cs="Times New Roman"/>
      <w:sz w:val="20"/>
      <w:szCs w:val="20"/>
    </w:rPr>
  </w:style>
  <w:style w:type="character" w:styleId="Odwoaniedokomentarza">
    <w:name w:val="annotation reference"/>
    <w:basedOn w:val="Domylnaczcionkaakapitu"/>
    <w:uiPriority w:val="99"/>
    <w:semiHidden/>
    <w:unhideWhenUsed/>
    <w:rsid w:val="0081325F"/>
    <w:rPr>
      <w:sz w:val="16"/>
      <w:szCs w:val="16"/>
    </w:rPr>
  </w:style>
  <w:style w:type="table" w:styleId="Tabela-Siatka">
    <w:name w:val="Table Grid"/>
    <w:basedOn w:val="Standardowy"/>
    <w:uiPriority w:val="39"/>
    <w:rsid w:val="0081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81325F"/>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81325F"/>
    <w:rPr>
      <w:b/>
      <w:bCs/>
    </w:rPr>
  </w:style>
  <w:style w:type="character" w:customStyle="1" w:styleId="TematkomentarzaZnak">
    <w:name w:val="Temat komentarza Znak"/>
    <w:basedOn w:val="TekstkomentarzaZnak"/>
    <w:link w:val="Tematkomentarza"/>
    <w:uiPriority w:val="99"/>
    <w:semiHidden/>
    <w:rsid w:val="0081325F"/>
    <w:rPr>
      <w:rFonts w:cs="Times New Roman"/>
      <w:b/>
      <w:bCs/>
      <w:sz w:val="20"/>
      <w:szCs w:val="20"/>
    </w:rPr>
  </w:style>
  <w:style w:type="paragraph" w:styleId="Tekstprzypisudolnego">
    <w:name w:val="footnote text"/>
    <w:link w:val="TekstprzypisudolnegoZnak"/>
    <w:uiPriority w:val="99"/>
    <w:semiHidden/>
    <w:unhideWhenUsed/>
    <w:rsid w:val="008132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325F"/>
    <w:rPr>
      <w:sz w:val="20"/>
      <w:szCs w:val="20"/>
    </w:rPr>
  </w:style>
  <w:style w:type="character" w:styleId="Odwoanieprzypisudolnego">
    <w:name w:val="footnote reference"/>
    <w:basedOn w:val="Domylnaczcionkaakapitu"/>
    <w:uiPriority w:val="99"/>
    <w:semiHidden/>
    <w:unhideWhenUsed/>
    <w:rsid w:val="0081325F"/>
    <w:rPr>
      <w:vertAlign w:val="superscript"/>
    </w:rPr>
  </w:style>
  <w:style w:type="character" w:styleId="Nierozpoznanawzmianka">
    <w:name w:val="Unresolved Mention"/>
    <w:basedOn w:val="Domylnaczcionkaakapitu"/>
    <w:uiPriority w:val="99"/>
    <w:semiHidden/>
    <w:unhideWhenUsed/>
    <w:rsid w:val="00D02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omes.org.pl" TargetMode="External"/><Relationship Id="rId13" Type="http://schemas.openxmlformats.org/officeDocument/2006/relationships/hyperlink" Target="http://www.komes.org.pl" TargetMode="External"/><Relationship Id="rId18" Type="http://schemas.openxmlformats.org/officeDocument/2006/relationships/hyperlink" Target="http://www.komes.org.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ms.ndsfund.org" TargetMode="External"/><Relationship Id="rId7" Type="http://schemas.openxmlformats.org/officeDocument/2006/relationships/endnotes" Target="endnotes.xml"/><Relationship Id="rId12" Type="http://schemas.openxmlformats.org/officeDocument/2006/relationships/hyperlink" Target="https://www.facebook.com/fundacjakomes/" TargetMode="External"/><Relationship Id="rId17" Type="http://schemas.openxmlformats.org/officeDocument/2006/relationships/hyperlink" Target="https://www.facebook.com/fundacjakom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ms.ndsfund.org" TargetMode="External"/><Relationship Id="rId20" Type="http://schemas.openxmlformats.org/officeDocument/2006/relationships/hyperlink" Target="http://www.karrs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ms.ndsfund.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karrsa.eu" TargetMode="External"/><Relationship Id="rId23" Type="http://schemas.openxmlformats.org/officeDocument/2006/relationships/hyperlink" Target="https://niw.gov.pl/dla-beneficjentow/zasady-promocji-i-oznakowania-zadan-publicznych-dla-umow-podpisanych-od-17-04-2024-r/" TargetMode="External"/><Relationship Id="rId10" Type="http://schemas.openxmlformats.org/officeDocument/2006/relationships/hyperlink" Target="http://www.karrsa.eu" TargetMode="External"/><Relationship Id="rId19" Type="http://schemas.openxmlformats.org/officeDocument/2006/relationships/hyperlink" Target="http://www.fundacjapodaniolem.pl" TargetMode="External"/><Relationship Id="rId4" Type="http://schemas.openxmlformats.org/officeDocument/2006/relationships/settings" Target="settings.xml"/><Relationship Id="rId9" Type="http://schemas.openxmlformats.org/officeDocument/2006/relationships/hyperlink" Target="http://www.fundacjapodaniolem.pl" TargetMode="External"/><Relationship Id="rId14" Type="http://schemas.openxmlformats.org/officeDocument/2006/relationships/hyperlink" Target="http://www.fundacjapodaniolem.pl" TargetMode="External"/><Relationship Id="rId22" Type="http://schemas.openxmlformats.org/officeDocument/2006/relationships/hyperlink" Target="https://www.facebook.com/fundacjakom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8Aal4hBtuaqL5iy2vn13dHNQ==">CgMxLjAyDmguaXo5dGo0eW1jMDhyOAByITFnLTB6NVFFR1R4OXhDdnNtRmEyNTFONzFWdGR1aGNfUA==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5201</Words>
  <Characters>31208</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NDSFund</dc:creator>
  <cp:lastModifiedBy>Aurelia Kubicka</cp:lastModifiedBy>
  <cp:revision>3</cp:revision>
  <dcterms:created xsi:type="dcterms:W3CDTF">2025-07-30T11:37:00Z</dcterms:created>
  <dcterms:modified xsi:type="dcterms:W3CDTF">2025-07-30T11:39:00Z</dcterms:modified>
</cp:coreProperties>
</file>